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A3" w:rsidRDefault="00821AF5"/>
    <w:p w:rsidR="00EA16EE" w:rsidRDefault="00EA16EE"/>
    <w:p w:rsidR="00EA16EE" w:rsidRDefault="00EA16EE" w:rsidP="00EA16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DECRETO </w:t>
      </w:r>
      <w:r w:rsidR="00201AB6">
        <w:rPr>
          <w:sz w:val="28"/>
          <w:szCs w:val="28"/>
        </w:rPr>
        <w:t>46</w:t>
      </w:r>
      <w:r>
        <w:rPr>
          <w:sz w:val="28"/>
          <w:szCs w:val="28"/>
        </w:rPr>
        <w:t>/20</w:t>
      </w:r>
      <w:r w:rsidR="00201AB6">
        <w:rPr>
          <w:sz w:val="28"/>
          <w:szCs w:val="28"/>
        </w:rPr>
        <w:t>,</w:t>
      </w:r>
      <w:r>
        <w:rPr>
          <w:sz w:val="28"/>
          <w:szCs w:val="28"/>
        </w:rPr>
        <w:t xml:space="preserve"> DE 20 DE ABRIL DE 2020.</w:t>
      </w:r>
    </w:p>
    <w:p w:rsidR="00EA16EE" w:rsidRDefault="00EA16EE" w:rsidP="00EA16EE">
      <w:pPr>
        <w:ind w:left="3969"/>
        <w:jc w:val="both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Dispõe sobre regularização e adequação, do funcionamento do transporte público na zona urbana do município, com vista às necessidades impostas pela pandemia do COVID-19.</w:t>
      </w:r>
    </w:p>
    <w:p w:rsidR="00EA16EE" w:rsidRDefault="00EA16EE" w:rsidP="00EA16EE">
      <w:pPr>
        <w:ind w:firstLine="212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MARCO ANTONIO CITADINI, </w:t>
      </w:r>
      <w:r>
        <w:rPr>
          <w:sz w:val="28"/>
          <w:szCs w:val="28"/>
        </w:rPr>
        <w:t>prefeito municipal de Capão Bonito, estado de São Paulo, no uso de suas atribuições legais,</w:t>
      </w:r>
    </w:p>
    <w:p w:rsidR="00EA16EE" w:rsidRDefault="00EA16EE" w:rsidP="00EA16EE">
      <w:pPr>
        <w:ind w:firstLine="184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Considerando </w:t>
      </w:r>
      <w:r>
        <w:rPr>
          <w:sz w:val="26"/>
          <w:szCs w:val="26"/>
        </w:rPr>
        <w:t>as deliberações do comitê especial criado para desenvolver e propor ações de controle e acompanhamento de medidas para prevenir a propagação e contágio pelo COVID-19;</w:t>
      </w:r>
    </w:p>
    <w:p w:rsidR="00EA16EE" w:rsidRDefault="00EA16EE" w:rsidP="00EA16EE">
      <w:pPr>
        <w:ind w:firstLine="184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Considerando </w:t>
      </w:r>
      <w:r>
        <w:rPr>
          <w:sz w:val="26"/>
          <w:szCs w:val="26"/>
        </w:rPr>
        <w:t>opinião de técnicos da área da saúde e vigilância sanitária;</w:t>
      </w:r>
    </w:p>
    <w:p w:rsidR="00EA16EE" w:rsidRDefault="00EA16EE" w:rsidP="00EA16EE">
      <w:pPr>
        <w:ind w:firstLine="184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Considerando </w:t>
      </w:r>
      <w:r>
        <w:rPr>
          <w:sz w:val="26"/>
          <w:szCs w:val="26"/>
        </w:rPr>
        <w:t>informações da Santa Casa de Misericórdia de Capão Bonito, sobre o atual uso da capacidade de atendimento da instituição;</w:t>
      </w:r>
    </w:p>
    <w:p w:rsidR="00EA16EE" w:rsidRPr="008A77F1" w:rsidRDefault="00EA16EE" w:rsidP="00EA16EE">
      <w:pPr>
        <w:ind w:firstLine="184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Considerando </w:t>
      </w:r>
      <w:r>
        <w:rPr>
          <w:sz w:val="26"/>
          <w:szCs w:val="26"/>
        </w:rPr>
        <w:t>opinião de profissionais da saúde sobre projeção de ocorrência de casos de COVID-19 no município;</w:t>
      </w:r>
    </w:p>
    <w:p w:rsidR="00EA16EE" w:rsidRDefault="00EA16EE" w:rsidP="00EA16EE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Considerando </w:t>
      </w:r>
      <w:r>
        <w:rPr>
          <w:sz w:val="26"/>
          <w:szCs w:val="26"/>
        </w:rPr>
        <w:t>a necessidade, principalmente da população de baixa renda, de transporte público;</w:t>
      </w:r>
    </w:p>
    <w:p w:rsidR="0019108A" w:rsidRPr="008A77F1" w:rsidRDefault="0019108A" w:rsidP="0019108A">
      <w:pPr>
        <w:ind w:firstLine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Considerando </w:t>
      </w:r>
      <w:r>
        <w:rPr>
          <w:sz w:val="26"/>
          <w:szCs w:val="26"/>
        </w:rPr>
        <w:t xml:space="preserve">a disposição do inciso I e II, do artigo 30, da constituição federal; </w:t>
      </w:r>
      <w:r>
        <w:rPr>
          <w:b/>
          <w:sz w:val="26"/>
          <w:szCs w:val="26"/>
        </w:rPr>
        <w:t xml:space="preserve"> </w:t>
      </w:r>
    </w:p>
    <w:p w:rsidR="0019108A" w:rsidRDefault="0019108A" w:rsidP="00EA16EE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>Considerando recentes decisões do Supremo Tribunal Federal, no sentido de afirmação da competência do município para legislar sobre assuntos locais, referente ao isolamento social imposto pela pandemia do COVID-19;</w:t>
      </w:r>
    </w:p>
    <w:p w:rsidR="00CB6D59" w:rsidRDefault="00CB6D59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>Decreta:</w:t>
      </w:r>
    </w:p>
    <w:p w:rsidR="00CB6D59" w:rsidRDefault="00CB6D59" w:rsidP="00CB6D59">
      <w:pPr>
        <w:ind w:firstLine="1843"/>
        <w:jc w:val="both"/>
        <w:rPr>
          <w:sz w:val="26"/>
          <w:szCs w:val="26"/>
        </w:rPr>
      </w:pPr>
    </w:p>
    <w:p w:rsidR="00CB6D59" w:rsidRDefault="00CB6D59" w:rsidP="00CB6D59">
      <w:pPr>
        <w:ind w:firstLine="1843"/>
        <w:jc w:val="both"/>
        <w:rPr>
          <w:sz w:val="26"/>
          <w:szCs w:val="26"/>
        </w:rPr>
      </w:pPr>
    </w:p>
    <w:p w:rsidR="00CB6D59" w:rsidRDefault="00CB6D59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>Art. 1º Fica autorizada a empresa concessionária do transporte público urbano de Capão Bonito, à partir de 20 de abril de 2020, à retomar sua atividade, com as seguintes restrições e orientações:</w:t>
      </w:r>
    </w:p>
    <w:p w:rsidR="00CB6D59" w:rsidRDefault="00CB6D59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>I – Higienização total dos veículos em cada parada no ponto final da linha;</w:t>
      </w:r>
    </w:p>
    <w:p w:rsidR="00CB6D59" w:rsidRDefault="00CB6D59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>II – Uso obrigatório de máscaras por todos os passageiros embarcados e em fila de embarque, bem como pelo condutor e cobrador;</w:t>
      </w:r>
    </w:p>
    <w:p w:rsidR="00CB6D59" w:rsidRDefault="00CB6D59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>III- Proibição de acomodaram-se os passageiros em dupla, no mesmo banco do ônibus, resguardando assim a distância recomendada pelos órgãos de saúde;</w:t>
      </w:r>
    </w:p>
    <w:p w:rsidR="00CB6D59" w:rsidRDefault="00CB6D59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IV- As pessoas maiores de 60 anos, embora se recomende o isolamento social, em caso de necessidade, </w:t>
      </w:r>
      <w:r w:rsidR="004D7FED">
        <w:rPr>
          <w:sz w:val="26"/>
          <w:szCs w:val="26"/>
        </w:rPr>
        <w:t>poderão utilizar-se do serviço, não devendo</w:t>
      </w:r>
      <w:r>
        <w:rPr>
          <w:sz w:val="26"/>
          <w:szCs w:val="26"/>
        </w:rPr>
        <w:t xml:space="preserve"> exceder o número de 05 (cinco) por viagem, aplicando-se, em todo caso, a disposição do inciso anterior;</w:t>
      </w:r>
    </w:p>
    <w:p w:rsidR="00CB6D59" w:rsidRDefault="00CB6D59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>Art. 2º O transporte público urbano não ocorrerá aos domingos e feriados.</w:t>
      </w:r>
    </w:p>
    <w:p w:rsidR="00E31C9D" w:rsidRDefault="00E31C9D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>Art. 3º A periodicidade entre as viagens poderão ser expandidas pela empresa concessionária, até o máxima de 01h00.</w:t>
      </w:r>
    </w:p>
    <w:p w:rsidR="00CB6D59" w:rsidRDefault="00E31C9D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>Art. 4</w:t>
      </w:r>
      <w:r w:rsidR="00CB6D59">
        <w:rPr>
          <w:sz w:val="26"/>
          <w:szCs w:val="26"/>
        </w:rPr>
        <w:t>º As medidas previstas neste decreto poderão ser reavaliadas a qualquer momento, de acordo com a situação epidemiológica do município.</w:t>
      </w:r>
    </w:p>
    <w:p w:rsidR="00CB6D59" w:rsidRDefault="00E31C9D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>Art. 5</w:t>
      </w:r>
      <w:r w:rsidR="00CB6D59">
        <w:rPr>
          <w:sz w:val="26"/>
          <w:szCs w:val="26"/>
        </w:rPr>
        <w:t>º Ficam revogadas todas as disposições em contrário.</w:t>
      </w:r>
    </w:p>
    <w:p w:rsidR="00CB6D59" w:rsidRDefault="00CB6D59" w:rsidP="00CB6D59">
      <w:pPr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Paço Municipal “Doutor João Pereira dos Santos Filho”, 20 de abril de 2020. </w:t>
      </w:r>
    </w:p>
    <w:p w:rsidR="00CB6D59" w:rsidRDefault="00CB6D59" w:rsidP="00CB6D59">
      <w:pPr>
        <w:ind w:firstLine="1843"/>
        <w:jc w:val="both"/>
        <w:rPr>
          <w:sz w:val="26"/>
          <w:szCs w:val="26"/>
        </w:rPr>
      </w:pPr>
    </w:p>
    <w:p w:rsidR="00CB6D59" w:rsidRPr="00701AD0" w:rsidRDefault="00CB6D59" w:rsidP="00CB6D59">
      <w:pPr>
        <w:spacing w:after="0" w:line="240" w:lineRule="auto"/>
        <w:ind w:firstLine="1843"/>
        <w:jc w:val="both"/>
        <w:rPr>
          <w:b/>
          <w:sz w:val="26"/>
          <w:szCs w:val="26"/>
        </w:rPr>
      </w:pPr>
      <w:r w:rsidRPr="00701AD0">
        <w:rPr>
          <w:b/>
          <w:sz w:val="26"/>
          <w:szCs w:val="26"/>
        </w:rPr>
        <w:t>MARCO ANTONIO CITADINI</w:t>
      </w:r>
    </w:p>
    <w:p w:rsidR="00CB6D59" w:rsidRPr="00701AD0" w:rsidRDefault="00CB6D59" w:rsidP="00CB6D59">
      <w:pPr>
        <w:spacing w:after="0" w:line="240" w:lineRule="auto"/>
        <w:ind w:firstLine="1843"/>
        <w:jc w:val="both"/>
        <w:rPr>
          <w:b/>
          <w:sz w:val="26"/>
          <w:szCs w:val="26"/>
        </w:rPr>
      </w:pPr>
      <w:r w:rsidRPr="00701AD0">
        <w:rPr>
          <w:b/>
          <w:sz w:val="26"/>
          <w:szCs w:val="26"/>
        </w:rPr>
        <w:t xml:space="preserve">      Prefeito Municipal</w:t>
      </w:r>
    </w:p>
    <w:p w:rsidR="00CB6D59" w:rsidRPr="00AA0D89" w:rsidRDefault="00CB6D59" w:rsidP="00CB6D59">
      <w:pPr>
        <w:spacing w:after="0"/>
        <w:ind w:firstLine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B6D59" w:rsidRPr="00701AD0" w:rsidRDefault="00701AD0" w:rsidP="00EA16EE">
      <w:pPr>
        <w:ind w:firstLine="1843"/>
        <w:jc w:val="both"/>
        <w:rPr>
          <w:color w:val="808080" w:themeColor="background1" w:themeShade="80"/>
          <w:sz w:val="26"/>
          <w:szCs w:val="26"/>
        </w:rPr>
      </w:pPr>
      <w:r w:rsidRPr="00701AD0">
        <w:rPr>
          <w:color w:val="808080" w:themeColor="background1" w:themeShade="80"/>
          <w:sz w:val="26"/>
          <w:szCs w:val="26"/>
        </w:rPr>
        <w:t>Publicado e afixado na SPG, registrado na data supra.</w:t>
      </w:r>
    </w:p>
    <w:p w:rsidR="00EA16EE" w:rsidRPr="00EA16EE" w:rsidRDefault="00EA16EE" w:rsidP="00EA16EE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EA16EE" w:rsidRPr="00EA16EE" w:rsidSect="00A044F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AF5" w:rsidRDefault="00821AF5" w:rsidP="00EA16EE">
      <w:pPr>
        <w:spacing w:after="0" w:line="240" w:lineRule="auto"/>
      </w:pPr>
      <w:r>
        <w:separator/>
      </w:r>
    </w:p>
  </w:endnote>
  <w:endnote w:type="continuationSeparator" w:id="1">
    <w:p w:rsidR="00821AF5" w:rsidRDefault="00821AF5" w:rsidP="00EA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AF5" w:rsidRDefault="00821AF5" w:rsidP="00EA16EE">
      <w:pPr>
        <w:spacing w:after="0" w:line="240" w:lineRule="auto"/>
      </w:pPr>
      <w:r>
        <w:separator/>
      </w:r>
    </w:p>
  </w:footnote>
  <w:footnote w:type="continuationSeparator" w:id="1">
    <w:p w:rsidR="00821AF5" w:rsidRDefault="00821AF5" w:rsidP="00EA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6EE" w:rsidRPr="003A397F" w:rsidRDefault="00EA16EE" w:rsidP="00EA16EE">
    <w:pPr>
      <w:pStyle w:val="Ttulo2"/>
      <w:spacing w:line="276" w:lineRule="auto"/>
      <w:ind w:left="174" w:firstLine="960"/>
      <w:jc w:val="center"/>
      <w:rPr>
        <w:rFonts w:ascii="Century Gothic" w:hAnsi="Century Gothic"/>
        <w:b/>
        <w:color w:val="7F7F7F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-5080</wp:posOffset>
          </wp:positionH>
          <wp:positionV relativeFrom="paragraph">
            <wp:posOffset>66675</wp:posOffset>
          </wp:positionV>
          <wp:extent cx="1268095" cy="1163955"/>
          <wp:effectExtent l="19050" t="0" r="8255" b="0"/>
          <wp:wrapNone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305"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A397F">
      <w:rPr>
        <w:rFonts w:ascii="Century Gothic" w:hAnsi="Century Gothic"/>
        <w:b/>
        <w:color w:val="7F7F7F"/>
        <w:sz w:val="28"/>
        <w:szCs w:val="28"/>
      </w:rPr>
      <w:t>PREFEITURA DO MUNICIPIO DE CAPÃO BONITO</w:t>
    </w:r>
  </w:p>
  <w:p w:rsidR="00EA16EE" w:rsidRDefault="00EA16EE" w:rsidP="00EA16EE">
    <w:pPr>
      <w:pStyle w:val="Ttulo6"/>
      <w:spacing w:before="0" w:after="0" w:line="276" w:lineRule="auto"/>
      <w:ind w:left="425" w:firstLine="709"/>
      <w:jc w:val="center"/>
      <w:rPr>
        <w:rFonts w:ascii="Century Gothic" w:hAnsi="Century Gothic"/>
        <w:b w:val="0"/>
        <w:color w:val="7F7F7F"/>
        <w:sz w:val="20"/>
      </w:rPr>
    </w:pPr>
    <w:r w:rsidRPr="003A397F">
      <w:rPr>
        <w:rFonts w:ascii="Century Gothic" w:hAnsi="Century Gothic"/>
        <w:b w:val="0"/>
        <w:color w:val="7F7F7F"/>
        <w:sz w:val="20"/>
      </w:rPr>
      <w:t xml:space="preserve">Rua </w:t>
    </w:r>
    <w:r>
      <w:rPr>
        <w:rFonts w:ascii="Century Gothic" w:hAnsi="Century Gothic"/>
        <w:b w:val="0"/>
        <w:color w:val="7F7F7F"/>
        <w:sz w:val="20"/>
      </w:rPr>
      <w:t>Nove de Julho, nº 690 – Centro – CEP: 18.300-900</w:t>
    </w:r>
  </w:p>
  <w:p w:rsidR="00EA16EE" w:rsidRDefault="00EA16EE" w:rsidP="00EA16EE">
    <w:pPr>
      <w:pStyle w:val="Ttulo6"/>
      <w:spacing w:before="0" w:after="0" w:line="276" w:lineRule="auto"/>
      <w:ind w:left="425" w:firstLine="709"/>
      <w:jc w:val="center"/>
      <w:rPr>
        <w:rFonts w:ascii="Century Gothic" w:hAnsi="Century Gothic"/>
        <w:b w:val="0"/>
        <w:color w:val="7F7F7F"/>
        <w:sz w:val="20"/>
      </w:rPr>
    </w:pPr>
    <w:r>
      <w:rPr>
        <w:rFonts w:ascii="Century Gothic" w:hAnsi="Century Gothic"/>
        <w:b w:val="0"/>
        <w:color w:val="7F7F7F"/>
        <w:sz w:val="20"/>
      </w:rPr>
      <w:t>SECRETARIA DOS NEGÓCIOS JURÍDICOS</w:t>
    </w:r>
  </w:p>
  <w:p w:rsidR="00EA16EE" w:rsidRDefault="00EA16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6EE"/>
    <w:rsid w:val="0019108A"/>
    <w:rsid w:val="00201AB6"/>
    <w:rsid w:val="00226238"/>
    <w:rsid w:val="003A36AD"/>
    <w:rsid w:val="004D7FED"/>
    <w:rsid w:val="00701AD0"/>
    <w:rsid w:val="00724DDB"/>
    <w:rsid w:val="00821AF5"/>
    <w:rsid w:val="00A044F1"/>
    <w:rsid w:val="00CB6D59"/>
    <w:rsid w:val="00D85348"/>
    <w:rsid w:val="00D86D3B"/>
    <w:rsid w:val="00E31C9D"/>
    <w:rsid w:val="00EA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F1"/>
  </w:style>
  <w:style w:type="paragraph" w:styleId="Ttulo2">
    <w:name w:val="heading 2"/>
    <w:basedOn w:val="Normal"/>
    <w:next w:val="Normal"/>
    <w:link w:val="Ttulo2Char"/>
    <w:qFormat/>
    <w:rsid w:val="00EA16EE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suppressAutoHyphens/>
      <w:spacing w:after="0" w:line="240" w:lineRule="auto"/>
      <w:ind w:firstLine="1418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A16EE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1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16EE"/>
  </w:style>
  <w:style w:type="paragraph" w:styleId="Rodap">
    <w:name w:val="footer"/>
    <w:basedOn w:val="Normal"/>
    <w:link w:val="RodapChar"/>
    <w:uiPriority w:val="99"/>
    <w:semiHidden/>
    <w:unhideWhenUsed/>
    <w:rsid w:val="00EA1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16EE"/>
  </w:style>
  <w:style w:type="character" w:customStyle="1" w:styleId="Ttulo2Char">
    <w:name w:val="Título 2 Char"/>
    <w:basedOn w:val="Fontepargpadro"/>
    <w:link w:val="Ttulo2"/>
    <w:rsid w:val="00EA16E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EA16EE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2020-04-20T14:44:00Z</cp:lastPrinted>
  <dcterms:created xsi:type="dcterms:W3CDTF">2020-04-20T13:22:00Z</dcterms:created>
  <dcterms:modified xsi:type="dcterms:W3CDTF">2020-04-20T14:52:00Z</dcterms:modified>
</cp:coreProperties>
</file>