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46" w:rsidRPr="00D26552" w:rsidRDefault="00D26552" w:rsidP="000303EB">
      <w:pPr>
        <w:ind w:left="20" w:firstLine="688"/>
        <w:rPr>
          <w:rStyle w:val="Textodocorpo30"/>
          <w:bCs w:val="0"/>
          <w:sz w:val="24"/>
          <w:szCs w:val="24"/>
          <w:u w:val="none"/>
        </w:rPr>
      </w:pPr>
      <w:r>
        <w:rPr>
          <w:rStyle w:val="Textodocorpo30"/>
          <w:bCs w:val="0"/>
          <w:sz w:val="24"/>
          <w:szCs w:val="24"/>
          <w:u w:val="none"/>
        </w:rPr>
        <w:t xml:space="preserve">LEI Nº 4.755, DE 22 DE OUTUBRO DE 2020. </w:t>
      </w:r>
    </w:p>
    <w:p w:rsidR="00D03B46" w:rsidRPr="00D03B46" w:rsidRDefault="00D03B46" w:rsidP="00D26552">
      <w:pPr>
        <w:pStyle w:val="Textodocorpo20"/>
        <w:shd w:val="clear" w:color="auto" w:fill="auto"/>
        <w:spacing w:after="0"/>
        <w:ind w:left="3119"/>
        <w:rPr>
          <w:b/>
          <w:sz w:val="24"/>
          <w:szCs w:val="24"/>
        </w:rPr>
      </w:pPr>
      <w:r w:rsidRPr="00D03B46">
        <w:rPr>
          <w:b/>
          <w:color w:val="000000"/>
          <w:sz w:val="24"/>
          <w:szCs w:val="24"/>
          <w:lang w:eastAsia="pt-BR" w:bidi="pt-BR"/>
        </w:rPr>
        <w:t>(Projeto de Lei n° 011/2020) - do Vereador Alan de Souza</w:t>
      </w:r>
      <w:r>
        <w:rPr>
          <w:b/>
          <w:color w:val="000000"/>
          <w:sz w:val="24"/>
          <w:szCs w:val="24"/>
          <w:lang w:eastAsia="pt-BR" w:bidi="pt-BR"/>
        </w:rPr>
        <w:t xml:space="preserve"> </w:t>
      </w:r>
      <w:r w:rsidRPr="00D03B46">
        <w:rPr>
          <w:b/>
          <w:color w:val="000000"/>
          <w:sz w:val="24"/>
          <w:szCs w:val="24"/>
          <w:lang w:eastAsia="pt-BR" w:bidi="pt-BR"/>
        </w:rPr>
        <w:t>Galvão.</w:t>
      </w:r>
    </w:p>
    <w:p w:rsidR="00D03B46" w:rsidRPr="00D03B46" w:rsidRDefault="00D03B46" w:rsidP="00D03B46">
      <w:pPr>
        <w:pStyle w:val="Textodocorpo20"/>
        <w:shd w:val="clear" w:color="auto" w:fill="auto"/>
        <w:spacing w:after="0" w:line="259" w:lineRule="exact"/>
        <w:ind w:left="4600"/>
        <w:rPr>
          <w:b/>
          <w:sz w:val="24"/>
          <w:szCs w:val="24"/>
        </w:rPr>
      </w:pPr>
    </w:p>
    <w:p w:rsidR="00D03B46" w:rsidRPr="00D03B46" w:rsidRDefault="00D03B46" w:rsidP="00D03B46">
      <w:pPr>
        <w:pStyle w:val="SemEspaamento"/>
        <w:ind w:left="4395"/>
        <w:jc w:val="both"/>
        <w:rPr>
          <w:rFonts w:ascii="Bookman Old Style" w:hAnsi="Bookman Old Style"/>
          <w:b/>
          <w:sz w:val="24"/>
          <w:szCs w:val="24"/>
        </w:rPr>
      </w:pPr>
      <w:r w:rsidRPr="00D03B46">
        <w:rPr>
          <w:rFonts w:ascii="Bookman Old Style" w:hAnsi="Bookman Old Style"/>
          <w:b/>
          <w:sz w:val="24"/>
          <w:szCs w:val="24"/>
          <w:lang w:eastAsia="pt-BR" w:bidi="pt-BR"/>
        </w:rPr>
        <w:t>Institui o Código de Defesa do Empreendedor, estabelece normas para expedição de atos públicos de liberação da atividade econômica, dispõe sobre a realização de análise de impacto regulatório e dá outras providências.</w:t>
      </w:r>
      <w:r w:rsidRPr="00D03B46">
        <w:rPr>
          <w:rFonts w:ascii="Bookman Old Style" w:hAnsi="Bookman Old Style"/>
          <w:b/>
          <w:sz w:val="24"/>
          <w:szCs w:val="24"/>
        </w:rPr>
        <w:t xml:space="preserve"> </w:t>
      </w:r>
    </w:p>
    <w:p w:rsidR="00D03B46" w:rsidRPr="00D03B46" w:rsidRDefault="00D03B46" w:rsidP="00D03B46">
      <w:pPr>
        <w:pStyle w:val="Textodocorpo20"/>
        <w:shd w:val="clear" w:color="auto" w:fill="auto"/>
        <w:spacing w:after="0" w:line="259" w:lineRule="exact"/>
        <w:ind w:left="4600"/>
        <w:rPr>
          <w:sz w:val="24"/>
          <w:szCs w:val="24"/>
        </w:rPr>
      </w:pPr>
    </w:p>
    <w:p w:rsidR="00D03B46" w:rsidRPr="00D03B46" w:rsidRDefault="00D03B46" w:rsidP="00D03B46">
      <w:pPr>
        <w:pStyle w:val="Textodocorpo20"/>
        <w:shd w:val="clear" w:color="auto" w:fill="auto"/>
        <w:spacing w:after="0" w:line="259" w:lineRule="exact"/>
        <w:ind w:left="4600"/>
        <w:rPr>
          <w:sz w:val="24"/>
          <w:szCs w:val="24"/>
        </w:rPr>
      </w:pPr>
    </w:p>
    <w:p w:rsidR="00D03B46" w:rsidRPr="00D03B46" w:rsidRDefault="00D03B46" w:rsidP="00AE0EC0">
      <w:pPr>
        <w:pStyle w:val="Textodocorpo20"/>
        <w:shd w:val="clear" w:color="auto" w:fill="auto"/>
        <w:spacing w:after="0" w:line="259" w:lineRule="exact"/>
        <w:rPr>
          <w:sz w:val="24"/>
          <w:szCs w:val="24"/>
        </w:rPr>
      </w:pPr>
    </w:p>
    <w:p w:rsidR="00D03B46" w:rsidRPr="00D03B46" w:rsidRDefault="00D03B46" w:rsidP="00D03B46">
      <w:pPr>
        <w:pStyle w:val="Textodocorpo20"/>
        <w:shd w:val="clear" w:color="auto" w:fill="auto"/>
        <w:spacing w:after="0" w:line="259" w:lineRule="exact"/>
        <w:ind w:left="4600"/>
        <w:rPr>
          <w:sz w:val="24"/>
          <w:szCs w:val="24"/>
        </w:rPr>
      </w:pPr>
    </w:p>
    <w:p w:rsidR="00D03B46" w:rsidRPr="00D03B46" w:rsidRDefault="00D03B46" w:rsidP="00D03B46">
      <w:pPr>
        <w:ind w:firstLine="709"/>
        <w:jc w:val="both"/>
        <w:rPr>
          <w:rFonts w:ascii="Bookman Old Style" w:hAnsi="Bookman Old Style" w:cs="Courier New"/>
          <w:sz w:val="24"/>
          <w:szCs w:val="24"/>
        </w:rPr>
      </w:pPr>
      <w:r w:rsidRPr="00D03B46">
        <w:rPr>
          <w:rFonts w:ascii="Bookman Old Style" w:hAnsi="Bookman Old Style" w:cs="Courier New"/>
          <w:b/>
          <w:sz w:val="24"/>
          <w:szCs w:val="24"/>
        </w:rPr>
        <w:t>MARCO ANTONIO CITADINI</w:t>
      </w:r>
      <w:r w:rsidRPr="00D03B46">
        <w:rPr>
          <w:rFonts w:ascii="Bookman Old Style" w:hAnsi="Bookman Old Style" w:cs="Courier New"/>
          <w:sz w:val="24"/>
          <w:szCs w:val="24"/>
        </w:rPr>
        <w:t>, Prefeito do Município de Capão Bonito, Estado de São Paulo, no uso de suas atribuições legais,</w:t>
      </w:r>
    </w:p>
    <w:p w:rsidR="00D03B46" w:rsidRPr="00D03B46" w:rsidRDefault="00D03B46" w:rsidP="00D03B46">
      <w:pPr>
        <w:jc w:val="both"/>
        <w:rPr>
          <w:rFonts w:ascii="Bookman Old Style" w:hAnsi="Bookman Old Style" w:cs="Courier New"/>
          <w:sz w:val="24"/>
          <w:szCs w:val="24"/>
        </w:rPr>
      </w:pPr>
    </w:p>
    <w:p w:rsidR="00D03B46" w:rsidRDefault="00D03B46" w:rsidP="00D03B46">
      <w:pPr>
        <w:jc w:val="both"/>
        <w:rPr>
          <w:rFonts w:ascii="Bookman Old Style" w:hAnsi="Bookman Old Style" w:cs="Courier New"/>
          <w:sz w:val="24"/>
          <w:szCs w:val="24"/>
        </w:rPr>
      </w:pPr>
      <w:r w:rsidRPr="00D03B46">
        <w:rPr>
          <w:rFonts w:ascii="Bookman Old Style" w:hAnsi="Bookman Old Style" w:cs="Courier New"/>
          <w:sz w:val="24"/>
          <w:szCs w:val="24"/>
        </w:rPr>
        <w:tab/>
      </w:r>
      <w:r w:rsidRPr="00D03B46">
        <w:rPr>
          <w:rFonts w:ascii="Bookman Old Style" w:hAnsi="Bookman Old Style" w:cs="Courier New"/>
          <w:b/>
          <w:sz w:val="24"/>
          <w:szCs w:val="24"/>
        </w:rPr>
        <w:t xml:space="preserve">FAZ SABER </w:t>
      </w:r>
      <w:r w:rsidRPr="00D03B46">
        <w:rPr>
          <w:rFonts w:ascii="Bookman Old Style" w:hAnsi="Bookman Old Style" w:cs="Courier New"/>
          <w:sz w:val="24"/>
          <w:szCs w:val="24"/>
        </w:rPr>
        <w:t>que a Câmara Municipal aprovou e é promulgada a seguinte Lei:</w:t>
      </w:r>
      <w:r>
        <w:rPr>
          <w:rFonts w:ascii="Bookman Old Style" w:hAnsi="Bookman Old Style" w:cs="Courier New"/>
          <w:sz w:val="24"/>
          <w:szCs w:val="24"/>
        </w:rPr>
        <w:t xml:space="preserve"> </w:t>
      </w:r>
    </w:p>
    <w:p w:rsidR="00D03B46" w:rsidRPr="00D03B46" w:rsidRDefault="00D03B46" w:rsidP="00D03B46">
      <w:pPr>
        <w:jc w:val="both"/>
        <w:rPr>
          <w:rFonts w:ascii="Bookman Old Style" w:hAnsi="Bookman Old Style" w:cs="Courier New"/>
          <w:sz w:val="24"/>
          <w:szCs w:val="24"/>
        </w:rPr>
      </w:pPr>
    </w:p>
    <w:p w:rsidR="00D03B46" w:rsidRPr="00D03B46" w:rsidRDefault="00D03B46" w:rsidP="00D03B46">
      <w:pPr>
        <w:pStyle w:val="Ttulo30"/>
        <w:shd w:val="clear" w:color="auto" w:fill="auto"/>
        <w:spacing w:before="0" w:line="220" w:lineRule="exact"/>
        <w:ind w:left="20" w:firstLine="0"/>
        <w:jc w:val="center"/>
        <w:rPr>
          <w:sz w:val="24"/>
          <w:szCs w:val="24"/>
        </w:rPr>
      </w:pPr>
      <w:bookmarkStart w:id="0" w:name="bookmark3"/>
      <w:r w:rsidRPr="00D03B46">
        <w:rPr>
          <w:color w:val="000000"/>
          <w:sz w:val="24"/>
          <w:szCs w:val="24"/>
          <w:lang w:eastAsia="pt-BR" w:bidi="pt-BR"/>
        </w:rPr>
        <w:t>SEÇ</w:t>
      </w:r>
      <w:r w:rsidR="00D26552">
        <w:rPr>
          <w:color w:val="000000"/>
          <w:sz w:val="24"/>
          <w:szCs w:val="24"/>
          <w:lang w:eastAsia="pt-BR" w:bidi="pt-BR"/>
        </w:rPr>
        <w:t>Ã</w:t>
      </w:r>
      <w:r w:rsidRPr="00D03B46">
        <w:rPr>
          <w:color w:val="000000"/>
          <w:sz w:val="24"/>
          <w:szCs w:val="24"/>
          <w:lang w:eastAsia="pt-BR" w:bidi="pt-BR"/>
        </w:rPr>
        <w:t>O I</w:t>
      </w:r>
      <w:bookmarkEnd w:id="0"/>
    </w:p>
    <w:p w:rsidR="00D03B46" w:rsidRDefault="00D03B46" w:rsidP="00D03B46">
      <w:pPr>
        <w:pStyle w:val="Ttulo30"/>
        <w:shd w:val="clear" w:color="auto" w:fill="auto"/>
        <w:spacing w:before="0" w:line="220" w:lineRule="exact"/>
        <w:ind w:left="20" w:firstLine="0"/>
        <w:jc w:val="center"/>
        <w:rPr>
          <w:color w:val="000000"/>
          <w:sz w:val="24"/>
          <w:szCs w:val="24"/>
          <w:lang w:eastAsia="pt-BR" w:bidi="pt-BR"/>
        </w:rPr>
      </w:pPr>
      <w:bookmarkStart w:id="1" w:name="bookmark4"/>
      <w:r w:rsidRPr="00D03B46">
        <w:rPr>
          <w:color w:val="000000"/>
          <w:sz w:val="24"/>
          <w:szCs w:val="24"/>
          <w:lang w:eastAsia="pt-BR" w:bidi="pt-BR"/>
        </w:rPr>
        <w:t>DISPOSIÇÕES GERAIS</w:t>
      </w:r>
      <w:bookmarkEnd w:id="1"/>
      <w:r w:rsidRPr="00D03B46">
        <w:rPr>
          <w:color w:val="000000"/>
          <w:sz w:val="24"/>
          <w:szCs w:val="24"/>
          <w:lang w:eastAsia="pt-BR" w:bidi="pt-BR"/>
        </w:rPr>
        <w:t xml:space="preserve"> </w:t>
      </w:r>
    </w:p>
    <w:p w:rsidR="00D03B46" w:rsidRPr="00D03B46" w:rsidRDefault="00D03B46" w:rsidP="00D03B46">
      <w:pPr>
        <w:pStyle w:val="Ttulo30"/>
        <w:shd w:val="clear" w:color="auto" w:fill="auto"/>
        <w:spacing w:before="0" w:line="220" w:lineRule="exact"/>
        <w:ind w:left="20" w:firstLine="0"/>
        <w:jc w:val="center"/>
        <w:rPr>
          <w:color w:val="000000"/>
          <w:sz w:val="24"/>
          <w:szCs w:val="24"/>
          <w:lang w:eastAsia="pt-BR" w:bidi="pt-BR"/>
        </w:rPr>
      </w:pPr>
    </w:p>
    <w:p w:rsidR="00D03B46" w:rsidRPr="00D03B46" w:rsidRDefault="00D03B46" w:rsidP="005550BF">
      <w:pPr>
        <w:pStyle w:val="Ttulo30"/>
        <w:shd w:val="clear" w:color="auto" w:fill="auto"/>
        <w:spacing w:before="0" w:line="220" w:lineRule="exact"/>
        <w:ind w:left="20" w:firstLine="0"/>
        <w:rPr>
          <w:sz w:val="24"/>
          <w:szCs w:val="24"/>
        </w:rPr>
      </w:pPr>
    </w:p>
    <w:p w:rsidR="00D03B46" w:rsidRPr="00D03B46" w:rsidRDefault="00D03B46" w:rsidP="00D03B46">
      <w:pPr>
        <w:pStyle w:val="SemEspaamen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D03B46">
        <w:rPr>
          <w:rStyle w:val="Textodocorpo2Negrito"/>
          <w:sz w:val="24"/>
          <w:szCs w:val="24"/>
        </w:rPr>
        <w:t xml:space="preserve">Artigo 1º </w:t>
      </w:r>
      <w:r w:rsidRPr="00D03B46">
        <w:rPr>
          <w:rFonts w:ascii="Bookman Old Style" w:hAnsi="Bookman Old Style"/>
          <w:sz w:val="24"/>
          <w:szCs w:val="24"/>
          <w:lang w:eastAsia="pt-BR" w:bidi="pt-BR"/>
        </w:rPr>
        <w:t xml:space="preserve">Fica instituído o Código de Defesa do Empreendedor, que estabelece normas de proteção à livre iniciativa e ao livre exercício </w:t>
      </w:r>
      <w:proofErr w:type="gramStart"/>
      <w:r w:rsidRPr="00D03B46">
        <w:rPr>
          <w:rFonts w:ascii="Bookman Old Style" w:hAnsi="Bookman Old Style"/>
          <w:sz w:val="24"/>
          <w:szCs w:val="24"/>
          <w:lang w:eastAsia="pt-BR" w:bidi="pt-BR"/>
        </w:rPr>
        <w:t>da</w:t>
      </w:r>
      <w:proofErr w:type="gramEnd"/>
      <w:r w:rsidRPr="00D03B46">
        <w:rPr>
          <w:rFonts w:ascii="Bookman Old Style" w:hAnsi="Bookman Old Style"/>
          <w:sz w:val="24"/>
          <w:szCs w:val="24"/>
          <w:lang w:eastAsia="pt-BR" w:bidi="pt-BR"/>
        </w:rPr>
        <w:t xml:space="preserve"> </w:t>
      </w:r>
      <w:proofErr w:type="gramStart"/>
      <w:r w:rsidRPr="00D03B46">
        <w:rPr>
          <w:rFonts w:ascii="Bookman Old Style" w:hAnsi="Bookman Old Style"/>
          <w:sz w:val="24"/>
          <w:szCs w:val="24"/>
          <w:lang w:eastAsia="pt-BR" w:bidi="pt-BR"/>
        </w:rPr>
        <w:t>atividade</w:t>
      </w:r>
      <w:proofErr w:type="gramEnd"/>
      <w:r w:rsidRPr="00D03B46">
        <w:rPr>
          <w:rFonts w:ascii="Bookman Old Style" w:hAnsi="Bookman Old Style"/>
          <w:sz w:val="24"/>
          <w:szCs w:val="24"/>
          <w:lang w:eastAsia="pt-BR" w:bidi="pt-BR"/>
        </w:rPr>
        <w:t xml:space="preserve"> econômica e disposições sobre a atuação do Município de Capão Bonito como agente normativo e regulador.</w:t>
      </w:r>
      <w:r>
        <w:rPr>
          <w:rFonts w:ascii="Bookman Old Style" w:hAnsi="Bookman Old Style"/>
          <w:sz w:val="24"/>
          <w:szCs w:val="24"/>
          <w:lang w:eastAsia="pt-BR" w:bidi="pt-BR"/>
        </w:rPr>
        <w:t xml:space="preserve"> </w:t>
      </w:r>
    </w:p>
    <w:p w:rsidR="00D03B46" w:rsidRPr="00D03B46" w:rsidRDefault="00D03B46" w:rsidP="00D03B46">
      <w:pPr>
        <w:pStyle w:val="Textodocorpo20"/>
        <w:shd w:val="clear" w:color="auto" w:fill="auto"/>
        <w:spacing w:after="216" w:line="220" w:lineRule="exact"/>
        <w:ind w:firstLine="780"/>
        <w:rPr>
          <w:rStyle w:val="Textodocorpo2Negrito"/>
          <w:sz w:val="24"/>
          <w:szCs w:val="24"/>
        </w:rPr>
      </w:pPr>
    </w:p>
    <w:p w:rsidR="00D03B46" w:rsidRPr="00D03B46" w:rsidRDefault="00D03B46" w:rsidP="00D03B46">
      <w:pPr>
        <w:pStyle w:val="Textodocorpo20"/>
        <w:shd w:val="clear" w:color="auto" w:fill="auto"/>
        <w:spacing w:after="216" w:line="220" w:lineRule="exact"/>
        <w:ind w:firstLine="780"/>
        <w:rPr>
          <w:sz w:val="24"/>
          <w:szCs w:val="24"/>
        </w:rPr>
      </w:pPr>
      <w:r w:rsidRPr="00D03B46">
        <w:rPr>
          <w:rStyle w:val="Textodocorpo2Negrito"/>
          <w:sz w:val="24"/>
          <w:szCs w:val="24"/>
        </w:rPr>
        <w:t>Artigo 2</w:t>
      </w:r>
      <w:r w:rsidRPr="00D03B46">
        <w:rPr>
          <w:rStyle w:val="Textodocorpo2Negrito"/>
          <w:sz w:val="24"/>
          <w:szCs w:val="24"/>
          <w:vertAlign w:val="superscript"/>
        </w:rPr>
        <w:t>o</w:t>
      </w:r>
      <w:r w:rsidRPr="00D03B46">
        <w:rPr>
          <w:rStyle w:val="Textodocorpo2Negrito"/>
          <w:sz w:val="24"/>
          <w:szCs w:val="24"/>
        </w:rPr>
        <w:t xml:space="preserve"> </w:t>
      </w:r>
      <w:r w:rsidRPr="00D03B46">
        <w:rPr>
          <w:color w:val="000000"/>
          <w:sz w:val="24"/>
          <w:szCs w:val="24"/>
          <w:lang w:eastAsia="pt-BR" w:bidi="pt-BR"/>
        </w:rPr>
        <w:t>Para efeitos desta Lei</w:t>
      </w:r>
      <w:proofErr w:type="gramStart"/>
      <w:r w:rsidRPr="00D03B46">
        <w:rPr>
          <w:color w:val="000000"/>
          <w:sz w:val="24"/>
          <w:szCs w:val="24"/>
          <w:lang w:eastAsia="pt-BR" w:bidi="pt-BR"/>
        </w:rPr>
        <w:t>, considera-se</w:t>
      </w:r>
      <w:proofErr w:type="gramEnd"/>
      <w:r w:rsidRPr="00D03B46">
        <w:rPr>
          <w:color w:val="000000"/>
          <w:sz w:val="24"/>
          <w:szCs w:val="24"/>
          <w:lang w:eastAsia="pt-BR" w:bidi="pt-BR"/>
        </w:rPr>
        <w:t>:</w:t>
      </w:r>
    </w:p>
    <w:p w:rsidR="00D03B46" w:rsidRPr="00D03B46" w:rsidRDefault="00D03B46" w:rsidP="00D03B46">
      <w:pPr>
        <w:pStyle w:val="Textodocorpo20"/>
        <w:numPr>
          <w:ilvl w:val="0"/>
          <w:numId w:val="1"/>
        </w:numPr>
        <w:shd w:val="clear" w:color="auto" w:fill="auto"/>
        <w:tabs>
          <w:tab w:val="left" w:pos="996"/>
        </w:tabs>
        <w:spacing w:after="0"/>
        <w:ind w:firstLine="780"/>
        <w:rPr>
          <w:sz w:val="24"/>
          <w:szCs w:val="24"/>
        </w:rPr>
      </w:pPr>
      <w:r w:rsidRPr="00D03B46">
        <w:rPr>
          <w:color w:val="000000"/>
          <w:sz w:val="24"/>
          <w:szCs w:val="24"/>
          <w:lang w:eastAsia="pt-BR" w:bidi="pt-BR"/>
        </w:rPr>
        <w:t>- empreendedor, toda pessoa, natural ou jurídica, que exerça atividade</w:t>
      </w:r>
      <w:r>
        <w:rPr>
          <w:color w:val="000000"/>
          <w:sz w:val="24"/>
          <w:szCs w:val="24"/>
          <w:lang w:eastAsia="pt-BR" w:bidi="pt-BR"/>
        </w:rPr>
        <w:t xml:space="preserve"> </w:t>
      </w:r>
      <w:r w:rsidRPr="00D03B46">
        <w:rPr>
          <w:color w:val="000000"/>
          <w:sz w:val="24"/>
          <w:szCs w:val="24"/>
          <w:lang w:eastAsia="pt-BR" w:bidi="pt-BR"/>
        </w:rPr>
        <w:t>lícita para o desenvolvimento e crescimento econômico;</w:t>
      </w:r>
    </w:p>
    <w:p w:rsidR="00D03B46" w:rsidRPr="00D03B46" w:rsidRDefault="00D03B46" w:rsidP="00D03B46">
      <w:pPr>
        <w:pStyle w:val="Textodocorpo20"/>
        <w:numPr>
          <w:ilvl w:val="0"/>
          <w:numId w:val="1"/>
        </w:numPr>
        <w:shd w:val="clear" w:color="auto" w:fill="auto"/>
        <w:tabs>
          <w:tab w:val="left" w:pos="1067"/>
        </w:tabs>
        <w:spacing w:after="0"/>
        <w:ind w:firstLine="780"/>
        <w:rPr>
          <w:sz w:val="24"/>
          <w:szCs w:val="24"/>
        </w:rPr>
      </w:pPr>
      <w:r w:rsidRPr="00D03B46">
        <w:rPr>
          <w:color w:val="000000"/>
          <w:sz w:val="24"/>
          <w:szCs w:val="24"/>
          <w:lang w:eastAsia="pt-BR" w:bidi="pt-BR"/>
        </w:rPr>
        <w:t>- ato público de liberação da atividade econômica, aquele exigido por</w:t>
      </w:r>
      <w:r>
        <w:rPr>
          <w:color w:val="000000"/>
          <w:sz w:val="24"/>
          <w:szCs w:val="24"/>
          <w:lang w:eastAsia="pt-BR" w:bidi="pt-BR"/>
        </w:rPr>
        <w:t xml:space="preserve"> </w:t>
      </w:r>
      <w:r w:rsidRPr="00D03B46">
        <w:rPr>
          <w:color w:val="000000"/>
          <w:sz w:val="24"/>
          <w:szCs w:val="24"/>
          <w:lang w:eastAsia="pt-BR" w:bidi="pt-BR"/>
        </w:rPr>
        <w:t>órgão ou entidade da administração pública como condição prévia para o exercício de atividade econômica.</w:t>
      </w:r>
    </w:p>
    <w:p w:rsidR="00D03B46" w:rsidRPr="00D03B46" w:rsidRDefault="00D03B46" w:rsidP="00D03B46">
      <w:pPr>
        <w:pStyle w:val="Textodocorpo20"/>
        <w:shd w:val="clear" w:color="auto" w:fill="auto"/>
        <w:spacing w:after="0"/>
        <w:ind w:firstLine="780"/>
        <w:rPr>
          <w:rStyle w:val="Textodocorpo2Negrito"/>
          <w:sz w:val="24"/>
          <w:szCs w:val="24"/>
        </w:rPr>
      </w:pPr>
    </w:p>
    <w:p w:rsidR="00D03B46" w:rsidRPr="00D03B46" w:rsidRDefault="00D03B46" w:rsidP="00D03B46">
      <w:pPr>
        <w:pStyle w:val="SemEspaamen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D03B46">
        <w:rPr>
          <w:rStyle w:val="Textodocorpo2Negrito"/>
          <w:sz w:val="24"/>
          <w:szCs w:val="24"/>
        </w:rPr>
        <w:t xml:space="preserve">Parágrafo único. </w:t>
      </w:r>
      <w:r w:rsidRPr="00D03B46">
        <w:rPr>
          <w:rFonts w:ascii="Bookman Old Style" w:hAnsi="Bookman Old Style"/>
          <w:sz w:val="24"/>
          <w:szCs w:val="24"/>
          <w:lang w:eastAsia="pt-BR" w:bidi="pt-BR"/>
        </w:rPr>
        <w:t>Ao Microempreendedor Individual (MEI) e ao empreendedor que exerça uma Microempresa (ME) ou Empresa de Pequeno Porte (EPP) será garantido tratamento diferenciado e favorecido nos termos da Lei Complementar Federal n° 123, de 14 de dezembro de 2006.</w:t>
      </w:r>
    </w:p>
    <w:p w:rsidR="00D03B46" w:rsidRPr="00D03B46" w:rsidRDefault="00D03B46" w:rsidP="00D03B46">
      <w:pPr>
        <w:pStyle w:val="Textodocorpo40"/>
        <w:shd w:val="clear" w:color="auto" w:fill="auto"/>
        <w:tabs>
          <w:tab w:val="left" w:pos="7522"/>
          <w:tab w:val="left" w:pos="7831"/>
        </w:tabs>
        <w:spacing w:line="220" w:lineRule="exact"/>
        <w:ind w:left="3120"/>
        <w:rPr>
          <w:sz w:val="24"/>
          <w:szCs w:val="24"/>
        </w:rPr>
      </w:pPr>
      <w:r w:rsidRPr="00D03B46">
        <w:rPr>
          <w:rStyle w:val="Textodocorpo4SemitlicoEspaamento0pt"/>
          <w:sz w:val="24"/>
          <w:szCs w:val="24"/>
        </w:rPr>
        <w:t>.</w:t>
      </w:r>
      <w:r w:rsidRPr="00D03B46">
        <w:rPr>
          <w:rStyle w:val="Textodocorpo4SemitlicoEspaamento0pt"/>
          <w:sz w:val="24"/>
          <w:szCs w:val="24"/>
        </w:rPr>
        <w:tab/>
      </w:r>
    </w:p>
    <w:p w:rsidR="00D03B46" w:rsidRPr="00D03B46" w:rsidRDefault="00D03B46" w:rsidP="00D03B46">
      <w:pPr>
        <w:pStyle w:val="Textodocorpo20"/>
        <w:shd w:val="clear" w:color="auto" w:fill="auto"/>
        <w:spacing w:after="0" w:line="220" w:lineRule="exact"/>
        <w:ind w:firstLine="780"/>
        <w:rPr>
          <w:color w:val="000000"/>
          <w:sz w:val="24"/>
          <w:szCs w:val="24"/>
          <w:lang w:eastAsia="pt-BR" w:bidi="pt-BR"/>
        </w:rPr>
      </w:pPr>
      <w:r w:rsidRPr="00D03B46">
        <w:rPr>
          <w:rStyle w:val="Textodocorpo2Negrito"/>
          <w:sz w:val="24"/>
          <w:szCs w:val="24"/>
        </w:rPr>
        <w:lastRenderedPageBreak/>
        <w:t>Artigo 3</w:t>
      </w:r>
      <w:r w:rsidRPr="00D03B46">
        <w:rPr>
          <w:rStyle w:val="Textodocorpo2Negrito"/>
          <w:sz w:val="24"/>
          <w:szCs w:val="24"/>
          <w:vertAlign w:val="superscript"/>
        </w:rPr>
        <w:t>o</w:t>
      </w:r>
      <w:r w:rsidRPr="00D03B46">
        <w:rPr>
          <w:rStyle w:val="Textodocorpo2Negrito"/>
          <w:sz w:val="24"/>
          <w:szCs w:val="24"/>
        </w:rPr>
        <w:t xml:space="preserve"> </w:t>
      </w:r>
      <w:r w:rsidRPr="00D03B46">
        <w:rPr>
          <w:color w:val="000000"/>
          <w:sz w:val="24"/>
          <w:szCs w:val="24"/>
          <w:lang w:eastAsia="pt-BR" w:bidi="pt-BR"/>
        </w:rPr>
        <w:t xml:space="preserve">São princípios que norteiam o disposto nesta Lei: </w:t>
      </w:r>
    </w:p>
    <w:p w:rsidR="00D03B46" w:rsidRPr="00D03B46" w:rsidRDefault="00D03B46" w:rsidP="00D03B46">
      <w:pPr>
        <w:pStyle w:val="Textodocorpo20"/>
        <w:shd w:val="clear" w:color="auto" w:fill="auto"/>
        <w:spacing w:after="0" w:line="220" w:lineRule="exact"/>
        <w:ind w:firstLine="780"/>
        <w:rPr>
          <w:sz w:val="24"/>
          <w:szCs w:val="24"/>
        </w:rPr>
      </w:pPr>
    </w:p>
    <w:p w:rsidR="00D03B46" w:rsidRPr="00D03B46" w:rsidRDefault="00D03B46" w:rsidP="00D03B46">
      <w:pPr>
        <w:pStyle w:val="Textodocorpo20"/>
        <w:numPr>
          <w:ilvl w:val="0"/>
          <w:numId w:val="2"/>
        </w:numPr>
        <w:shd w:val="clear" w:color="auto" w:fill="auto"/>
        <w:tabs>
          <w:tab w:val="left" w:pos="1055"/>
        </w:tabs>
        <w:spacing w:after="0"/>
        <w:ind w:firstLine="780"/>
        <w:rPr>
          <w:sz w:val="24"/>
          <w:szCs w:val="24"/>
        </w:rPr>
      </w:pPr>
      <w:r w:rsidRPr="00D03B46">
        <w:rPr>
          <w:color w:val="000000"/>
          <w:sz w:val="24"/>
          <w:szCs w:val="24"/>
          <w:lang w:eastAsia="pt-BR" w:bidi="pt-BR"/>
        </w:rPr>
        <w:t>- a livre iniciativa nas atividades econômicas;</w:t>
      </w:r>
    </w:p>
    <w:p w:rsidR="00D03B46" w:rsidRPr="00D03B46" w:rsidRDefault="00D03B46" w:rsidP="00D03B46">
      <w:pPr>
        <w:pStyle w:val="Textodocorpo20"/>
        <w:numPr>
          <w:ilvl w:val="0"/>
          <w:numId w:val="2"/>
        </w:numPr>
        <w:shd w:val="clear" w:color="auto" w:fill="auto"/>
        <w:tabs>
          <w:tab w:val="left" w:pos="1141"/>
        </w:tabs>
        <w:spacing w:after="0"/>
        <w:ind w:firstLine="780"/>
        <w:rPr>
          <w:sz w:val="24"/>
          <w:szCs w:val="24"/>
        </w:rPr>
      </w:pPr>
      <w:r w:rsidRPr="00D03B46">
        <w:rPr>
          <w:color w:val="000000"/>
          <w:sz w:val="24"/>
          <w:szCs w:val="24"/>
          <w:lang w:eastAsia="pt-BR" w:bidi="pt-BR"/>
        </w:rPr>
        <w:t xml:space="preserve">- a presunção de boa-fé do empreendedor; </w:t>
      </w:r>
      <w:proofErr w:type="gramStart"/>
      <w:r w:rsidRPr="00D03B46">
        <w:rPr>
          <w:color w:val="000000"/>
          <w:sz w:val="24"/>
          <w:szCs w:val="24"/>
          <w:lang w:eastAsia="pt-BR" w:bidi="pt-BR"/>
        </w:rPr>
        <w:t>e</w:t>
      </w:r>
      <w:proofErr w:type="gramEnd"/>
    </w:p>
    <w:p w:rsidR="00D03B46" w:rsidRPr="00D03B46" w:rsidRDefault="00D03B46" w:rsidP="00D03B46">
      <w:pPr>
        <w:pStyle w:val="Textodocorpo20"/>
        <w:numPr>
          <w:ilvl w:val="0"/>
          <w:numId w:val="2"/>
        </w:numPr>
        <w:shd w:val="clear" w:color="auto" w:fill="auto"/>
        <w:tabs>
          <w:tab w:val="left" w:pos="1153"/>
        </w:tabs>
        <w:spacing w:after="0"/>
        <w:ind w:firstLine="780"/>
        <w:rPr>
          <w:sz w:val="24"/>
          <w:szCs w:val="24"/>
        </w:rPr>
      </w:pPr>
      <w:r w:rsidRPr="00D03B46">
        <w:rPr>
          <w:color w:val="000000"/>
          <w:sz w:val="24"/>
          <w:szCs w:val="24"/>
          <w:lang w:eastAsia="pt-BR" w:bidi="pt-BR"/>
        </w:rPr>
        <w:t>- a intervenção mínima do Município sobre o exercício das atividades</w:t>
      </w:r>
      <w:r w:rsidR="000303EB">
        <w:rPr>
          <w:color w:val="000000"/>
          <w:sz w:val="24"/>
          <w:szCs w:val="24"/>
          <w:lang w:eastAsia="pt-BR" w:bidi="pt-BR"/>
        </w:rPr>
        <w:t xml:space="preserve"> </w:t>
      </w:r>
      <w:r w:rsidRPr="00D03B46">
        <w:rPr>
          <w:color w:val="000000"/>
          <w:sz w:val="24"/>
          <w:szCs w:val="24"/>
          <w:lang w:eastAsia="pt-BR" w:bidi="pt-BR"/>
        </w:rPr>
        <w:t xml:space="preserve">econômicas. </w:t>
      </w:r>
    </w:p>
    <w:p w:rsidR="00D03B46" w:rsidRPr="00D03B46" w:rsidRDefault="00D03B46">
      <w:pPr>
        <w:rPr>
          <w:rFonts w:ascii="Bookman Old Style" w:hAnsi="Bookman Old Style"/>
          <w:sz w:val="24"/>
          <w:szCs w:val="24"/>
        </w:rPr>
      </w:pPr>
    </w:p>
    <w:p w:rsidR="00D03B46" w:rsidRPr="00D03B46" w:rsidRDefault="00D03B46" w:rsidP="00D03B46">
      <w:pPr>
        <w:pStyle w:val="Ttulo30"/>
        <w:shd w:val="clear" w:color="auto" w:fill="auto"/>
        <w:spacing w:before="0" w:line="220" w:lineRule="exact"/>
        <w:ind w:left="20" w:firstLine="0"/>
        <w:jc w:val="center"/>
        <w:rPr>
          <w:sz w:val="24"/>
          <w:szCs w:val="24"/>
        </w:rPr>
      </w:pPr>
      <w:bookmarkStart w:id="2" w:name="bookmark11"/>
      <w:r w:rsidRPr="00D03B46">
        <w:rPr>
          <w:color w:val="000000"/>
          <w:sz w:val="24"/>
          <w:szCs w:val="24"/>
          <w:lang w:eastAsia="pt-BR" w:bidi="pt-BR"/>
        </w:rPr>
        <w:t>SEÇÃO II</w:t>
      </w:r>
      <w:bookmarkEnd w:id="2"/>
    </w:p>
    <w:p w:rsidR="00D03B46" w:rsidRPr="00D03B46" w:rsidRDefault="00D03B46" w:rsidP="00D03B46">
      <w:pPr>
        <w:jc w:val="center"/>
        <w:rPr>
          <w:rFonts w:ascii="Bookman Old Style" w:hAnsi="Bookman Old Style"/>
          <w:b/>
          <w:color w:val="000000"/>
          <w:sz w:val="24"/>
          <w:szCs w:val="24"/>
          <w:lang w:eastAsia="pt-BR" w:bidi="pt-BR"/>
        </w:rPr>
      </w:pPr>
      <w:bookmarkStart w:id="3" w:name="bookmark12"/>
      <w:r w:rsidRPr="00D03B46">
        <w:rPr>
          <w:rFonts w:ascii="Bookman Old Style" w:hAnsi="Bookman Old Style"/>
          <w:b/>
          <w:color w:val="000000"/>
          <w:sz w:val="24"/>
          <w:szCs w:val="24"/>
          <w:lang w:eastAsia="pt-BR" w:bidi="pt-BR"/>
        </w:rPr>
        <w:t>DOS DEVERES DO MUNICÍPIO PARA GARANTIA DA LIVRE INICIATIVA</w:t>
      </w:r>
      <w:bookmarkEnd w:id="3"/>
    </w:p>
    <w:p w:rsidR="00D03B46" w:rsidRPr="00D03B46" w:rsidRDefault="00D03B46" w:rsidP="00D03B46">
      <w:pPr>
        <w:rPr>
          <w:rFonts w:ascii="Bookman Old Style" w:hAnsi="Bookman Old Style"/>
          <w:color w:val="000000"/>
          <w:sz w:val="24"/>
          <w:szCs w:val="24"/>
          <w:lang w:eastAsia="pt-BR" w:bidi="pt-BR"/>
        </w:rPr>
      </w:pPr>
    </w:p>
    <w:p w:rsidR="00D03B46" w:rsidRPr="00D03B46" w:rsidRDefault="00D03B46" w:rsidP="00D03B46">
      <w:pPr>
        <w:pStyle w:val="Textodocorpo20"/>
        <w:shd w:val="clear" w:color="auto" w:fill="auto"/>
        <w:spacing w:after="217" w:line="220" w:lineRule="exact"/>
        <w:ind w:firstLine="740"/>
        <w:rPr>
          <w:sz w:val="24"/>
          <w:szCs w:val="24"/>
        </w:rPr>
      </w:pPr>
      <w:r w:rsidRPr="00D03B46">
        <w:rPr>
          <w:rStyle w:val="Textodocorpo2Negrito"/>
          <w:sz w:val="24"/>
          <w:szCs w:val="24"/>
        </w:rPr>
        <w:t>Artigo 4</w:t>
      </w:r>
      <w:r w:rsidRPr="00D03B46">
        <w:rPr>
          <w:rStyle w:val="Textodocorpo2Negrito"/>
          <w:sz w:val="24"/>
          <w:szCs w:val="24"/>
          <w:vertAlign w:val="superscript"/>
        </w:rPr>
        <w:t>o</w:t>
      </w:r>
      <w:r w:rsidRPr="00D03B46">
        <w:rPr>
          <w:rStyle w:val="Textodocorpo2Negrito"/>
          <w:sz w:val="24"/>
          <w:szCs w:val="24"/>
        </w:rPr>
        <w:t xml:space="preserve"> </w:t>
      </w:r>
      <w:r w:rsidRPr="00D03B46">
        <w:rPr>
          <w:color w:val="000000"/>
          <w:sz w:val="24"/>
          <w:szCs w:val="24"/>
          <w:lang w:eastAsia="pt-BR" w:bidi="pt-BR"/>
        </w:rPr>
        <w:t>São deveres do Município para garantia da livre iniciativa:</w:t>
      </w:r>
    </w:p>
    <w:p w:rsidR="00D03B46" w:rsidRPr="00D03B46" w:rsidRDefault="00D03B46" w:rsidP="00D03B46">
      <w:pPr>
        <w:pStyle w:val="Textodocorpo20"/>
        <w:numPr>
          <w:ilvl w:val="0"/>
          <w:numId w:val="5"/>
        </w:numPr>
        <w:shd w:val="clear" w:color="auto" w:fill="auto"/>
        <w:tabs>
          <w:tab w:val="left" w:pos="1087"/>
        </w:tabs>
        <w:spacing w:after="0" w:line="259" w:lineRule="exact"/>
        <w:ind w:firstLine="740"/>
        <w:rPr>
          <w:sz w:val="24"/>
          <w:szCs w:val="24"/>
        </w:rPr>
      </w:pPr>
      <w:r w:rsidRPr="00D03B46">
        <w:rPr>
          <w:color w:val="000000"/>
          <w:sz w:val="24"/>
          <w:szCs w:val="24"/>
          <w:lang w:eastAsia="pt-BR" w:bidi="pt-BR"/>
        </w:rPr>
        <w:t>- facilitar a abertura e encerramento de empresas;</w:t>
      </w:r>
    </w:p>
    <w:p w:rsidR="00D03B46" w:rsidRPr="00D03B46" w:rsidRDefault="00D03B46" w:rsidP="00D03B46">
      <w:pPr>
        <w:pStyle w:val="Textodocorpo20"/>
        <w:numPr>
          <w:ilvl w:val="0"/>
          <w:numId w:val="5"/>
        </w:numPr>
        <w:shd w:val="clear" w:color="auto" w:fill="auto"/>
        <w:tabs>
          <w:tab w:val="left" w:pos="1087"/>
        </w:tabs>
        <w:spacing w:after="0" w:line="259" w:lineRule="exact"/>
        <w:ind w:firstLine="740"/>
        <w:rPr>
          <w:sz w:val="24"/>
          <w:szCs w:val="24"/>
        </w:rPr>
      </w:pPr>
      <w:r w:rsidRPr="00D03B46">
        <w:rPr>
          <w:color w:val="000000"/>
          <w:sz w:val="24"/>
          <w:szCs w:val="24"/>
          <w:lang w:eastAsia="pt-BR" w:bidi="pt-BR"/>
        </w:rPr>
        <w:t>- disponibilizar informações claras e amplamente acessíveis quanto aos</w:t>
      </w:r>
      <w:r w:rsidR="000303EB">
        <w:rPr>
          <w:color w:val="000000"/>
          <w:sz w:val="24"/>
          <w:szCs w:val="24"/>
          <w:lang w:eastAsia="pt-BR" w:bidi="pt-BR"/>
        </w:rPr>
        <w:t xml:space="preserve"> </w:t>
      </w:r>
      <w:r w:rsidRPr="00D03B46">
        <w:rPr>
          <w:color w:val="000000"/>
          <w:sz w:val="24"/>
          <w:szCs w:val="24"/>
          <w:lang w:eastAsia="pt-BR" w:bidi="pt-BR"/>
        </w:rPr>
        <w:t>procedimentos necessários ao início, regular exercício e encerramento de um</w:t>
      </w:r>
      <w:r w:rsidR="000303EB">
        <w:rPr>
          <w:color w:val="000000"/>
          <w:sz w:val="24"/>
          <w:szCs w:val="24"/>
          <w:lang w:eastAsia="pt-BR" w:bidi="pt-BR"/>
        </w:rPr>
        <w:t xml:space="preserve"> </w:t>
      </w:r>
      <w:r w:rsidRPr="00D03B46">
        <w:rPr>
          <w:color w:val="000000"/>
          <w:sz w:val="24"/>
          <w:szCs w:val="24"/>
          <w:lang w:eastAsia="pt-BR" w:bidi="pt-BR"/>
        </w:rPr>
        <w:t>empreendimento;</w:t>
      </w:r>
    </w:p>
    <w:p w:rsidR="00D03B46" w:rsidRPr="00D03B46" w:rsidRDefault="00D03B46" w:rsidP="00D03B46">
      <w:pPr>
        <w:pStyle w:val="Textodocorpo20"/>
        <w:numPr>
          <w:ilvl w:val="0"/>
          <w:numId w:val="5"/>
        </w:numPr>
        <w:shd w:val="clear" w:color="auto" w:fill="auto"/>
        <w:tabs>
          <w:tab w:val="left" w:pos="1179"/>
        </w:tabs>
        <w:spacing w:after="0" w:line="259" w:lineRule="exact"/>
        <w:ind w:firstLine="740"/>
        <w:rPr>
          <w:sz w:val="24"/>
          <w:szCs w:val="24"/>
        </w:rPr>
      </w:pPr>
      <w:r w:rsidRPr="00D03B46">
        <w:rPr>
          <w:color w:val="000000"/>
          <w:sz w:val="24"/>
          <w:szCs w:val="24"/>
          <w:lang w:eastAsia="pt-BR" w:bidi="pt-BR"/>
        </w:rPr>
        <w:t>- criar, promover e consolidar um sistema integrado de licenciamento;</w:t>
      </w:r>
    </w:p>
    <w:p w:rsidR="00D03B46" w:rsidRPr="00D03B46" w:rsidRDefault="00D03B46" w:rsidP="00D03B46">
      <w:pPr>
        <w:pStyle w:val="Textodocorpo20"/>
        <w:numPr>
          <w:ilvl w:val="0"/>
          <w:numId w:val="5"/>
        </w:numPr>
        <w:shd w:val="clear" w:color="auto" w:fill="auto"/>
        <w:tabs>
          <w:tab w:val="left" w:pos="1140"/>
        </w:tabs>
        <w:spacing w:after="0" w:line="259" w:lineRule="exact"/>
        <w:ind w:firstLine="740"/>
        <w:rPr>
          <w:sz w:val="24"/>
          <w:szCs w:val="24"/>
        </w:rPr>
      </w:pPr>
      <w:r w:rsidRPr="00D03B46">
        <w:rPr>
          <w:color w:val="000000"/>
          <w:sz w:val="24"/>
          <w:szCs w:val="24"/>
          <w:lang w:eastAsia="pt-BR" w:bidi="pt-BR"/>
        </w:rPr>
        <w:t>- abster-se de exigir especificação técnica desnecessária ao atendimento do fim desejado;</w:t>
      </w:r>
    </w:p>
    <w:p w:rsidR="00D03B46" w:rsidRPr="00D03B46" w:rsidRDefault="00D03B46" w:rsidP="00D03B46">
      <w:pPr>
        <w:pStyle w:val="Textodocorpo20"/>
        <w:numPr>
          <w:ilvl w:val="0"/>
          <w:numId w:val="5"/>
        </w:numPr>
        <w:shd w:val="clear" w:color="auto" w:fill="auto"/>
        <w:tabs>
          <w:tab w:val="left" w:pos="1135"/>
        </w:tabs>
        <w:spacing w:after="0" w:line="259" w:lineRule="exact"/>
        <w:ind w:firstLine="740"/>
        <w:rPr>
          <w:sz w:val="24"/>
          <w:szCs w:val="24"/>
        </w:rPr>
      </w:pPr>
      <w:r w:rsidRPr="00D03B46">
        <w:rPr>
          <w:color w:val="000000"/>
          <w:sz w:val="24"/>
          <w:szCs w:val="24"/>
          <w:lang w:eastAsia="pt-BR" w:bidi="pt-BR"/>
        </w:rPr>
        <w:t>- abster-se de criar privilégio exclusivo para determinado segmento</w:t>
      </w:r>
      <w:r w:rsidRPr="00D03B46">
        <w:rPr>
          <w:color w:val="000000"/>
          <w:sz w:val="24"/>
          <w:szCs w:val="24"/>
          <w:lang w:eastAsia="pt-BR" w:bidi="pt-BR"/>
        </w:rPr>
        <w:br/>
        <w:t>econômico, em detrimento dos demais segmentos;</w:t>
      </w:r>
    </w:p>
    <w:p w:rsidR="00D03B46" w:rsidRPr="000303EB" w:rsidRDefault="00D03B46" w:rsidP="00D03B46">
      <w:pPr>
        <w:pStyle w:val="Textodocorpo20"/>
        <w:numPr>
          <w:ilvl w:val="0"/>
          <w:numId w:val="5"/>
        </w:numPr>
        <w:shd w:val="clear" w:color="auto" w:fill="auto"/>
        <w:tabs>
          <w:tab w:val="left" w:pos="1130"/>
        </w:tabs>
        <w:spacing w:after="0" w:line="259" w:lineRule="exact"/>
        <w:ind w:firstLine="740"/>
        <w:rPr>
          <w:sz w:val="24"/>
          <w:szCs w:val="24"/>
        </w:rPr>
      </w:pPr>
      <w:r w:rsidRPr="00D03B46">
        <w:rPr>
          <w:color w:val="000000"/>
          <w:sz w:val="24"/>
          <w:szCs w:val="24"/>
          <w:lang w:eastAsia="pt-BR" w:bidi="pt-BR"/>
        </w:rPr>
        <w:t>- abster-se de criar reserva de mercado para determinado grupo</w:t>
      </w:r>
      <w:r w:rsidRPr="00D03B46">
        <w:rPr>
          <w:color w:val="000000"/>
          <w:sz w:val="24"/>
          <w:szCs w:val="24"/>
          <w:lang w:eastAsia="pt-BR" w:bidi="pt-BR"/>
        </w:rPr>
        <w:br/>
        <w:t>econômico ou profissional, em prejuízo dos demais concorrentes;</w:t>
      </w:r>
      <w:r w:rsidR="000303EB">
        <w:rPr>
          <w:color w:val="000000"/>
          <w:sz w:val="24"/>
          <w:szCs w:val="24"/>
          <w:lang w:eastAsia="pt-BR" w:bidi="pt-BR"/>
        </w:rPr>
        <w:t xml:space="preserve"> </w:t>
      </w:r>
    </w:p>
    <w:p w:rsidR="00D03B46" w:rsidRPr="00D03B46" w:rsidRDefault="000303EB" w:rsidP="000303EB">
      <w:pPr>
        <w:pStyle w:val="Textodocorpo20"/>
        <w:numPr>
          <w:ilvl w:val="0"/>
          <w:numId w:val="5"/>
        </w:numPr>
        <w:shd w:val="clear" w:color="auto" w:fill="auto"/>
        <w:tabs>
          <w:tab w:val="left" w:pos="1130"/>
        </w:tabs>
        <w:spacing w:after="0" w:line="259" w:lineRule="exact"/>
        <w:ind w:firstLine="740"/>
      </w:pPr>
      <w:r w:rsidRPr="000303EB">
        <w:rPr>
          <w:color w:val="000000"/>
          <w:sz w:val="24"/>
          <w:szCs w:val="24"/>
          <w:lang w:eastAsia="pt-BR" w:bidi="pt-BR"/>
        </w:rPr>
        <w:t xml:space="preserve">- </w:t>
      </w:r>
      <w:r w:rsidR="00D03B46" w:rsidRPr="00D03B46">
        <w:rPr>
          <w:lang w:eastAsia="pt-BR" w:bidi="pt-BR"/>
        </w:rPr>
        <w:t>conceder tratamento isonômico para o exercício de atos de liberação</w:t>
      </w:r>
      <w:r>
        <w:rPr>
          <w:lang w:eastAsia="pt-BR" w:bidi="pt-BR"/>
        </w:rPr>
        <w:t xml:space="preserve"> </w:t>
      </w:r>
      <w:r w:rsidR="00D03B46" w:rsidRPr="00D03B46">
        <w:rPr>
          <w:lang w:eastAsia="pt-BR" w:bidi="pt-BR"/>
        </w:rPr>
        <w:t>da atividade econômica, hipótese em que o ato de liberação estará vinculado</w:t>
      </w:r>
      <w:r>
        <w:rPr>
          <w:lang w:eastAsia="pt-BR" w:bidi="pt-BR"/>
        </w:rPr>
        <w:t xml:space="preserve"> </w:t>
      </w:r>
      <w:r w:rsidR="00D03B46" w:rsidRPr="00D03B46">
        <w:rPr>
          <w:lang w:eastAsia="pt-BR" w:bidi="pt-BR"/>
        </w:rPr>
        <w:t>aos</w:t>
      </w:r>
      <w:r>
        <w:rPr>
          <w:lang w:eastAsia="pt-BR" w:bidi="pt-BR"/>
        </w:rPr>
        <w:t xml:space="preserve"> </w:t>
      </w:r>
      <w:r w:rsidR="00D03B46" w:rsidRPr="00D03B46">
        <w:rPr>
          <w:lang w:eastAsia="pt-BR" w:bidi="pt-BR"/>
        </w:rPr>
        <w:t>critérios de interpretação adotados em decisões administrativas análogas</w:t>
      </w:r>
      <w:r>
        <w:rPr>
          <w:lang w:eastAsia="pt-BR" w:bidi="pt-BR"/>
        </w:rPr>
        <w:t xml:space="preserve"> </w:t>
      </w:r>
      <w:r w:rsidR="00D03B46" w:rsidRPr="00D03B46">
        <w:rPr>
          <w:lang w:eastAsia="pt-BR" w:bidi="pt-BR"/>
        </w:rPr>
        <w:t>anteriores;</w:t>
      </w:r>
    </w:p>
    <w:p w:rsidR="00D03B46" w:rsidRPr="00D03B46" w:rsidRDefault="00D03B46" w:rsidP="00D03B46">
      <w:pPr>
        <w:pStyle w:val="Textodocorpo20"/>
        <w:numPr>
          <w:ilvl w:val="0"/>
          <w:numId w:val="5"/>
        </w:numPr>
        <w:shd w:val="clear" w:color="auto" w:fill="auto"/>
        <w:tabs>
          <w:tab w:val="left" w:pos="1303"/>
        </w:tabs>
        <w:spacing w:after="0" w:line="259" w:lineRule="exact"/>
        <w:ind w:firstLine="740"/>
        <w:rPr>
          <w:sz w:val="24"/>
          <w:szCs w:val="24"/>
        </w:rPr>
      </w:pPr>
      <w:r w:rsidRPr="00D03B46">
        <w:rPr>
          <w:color w:val="000000"/>
          <w:sz w:val="24"/>
          <w:szCs w:val="24"/>
          <w:lang w:eastAsia="pt-BR" w:bidi="pt-BR"/>
        </w:rPr>
        <w:t>- abster-se de exigir atos públicos de liberação da atividade econômica de baixo risco desenvolvida por Microempreendedor Individual;</w:t>
      </w:r>
    </w:p>
    <w:p w:rsidR="00D03B46" w:rsidRPr="00D03B46" w:rsidRDefault="00D03B46" w:rsidP="00D03B46">
      <w:pPr>
        <w:pStyle w:val="Textodocorpo20"/>
        <w:numPr>
          <w:ilvl w:val="0"/>
          <w:numId w:val="5"/>
        </w:numPr>
        <w:shd w:val="clear" w:color="auto" w:fill="auto"/>
        <w:tabs>
          <w:tab w:val="left" w:pos="1313"/>
        </w:tabs>
        <w:spacing w:after="0" w:line="259" w:lineRule="exact"/>
        <w:ind w:firstLine="740"/>
        <w:rPr>
          <w:sz w:val="24"/>
          <w:szCs w:val="24"/>
        </w:rPr>
      </w:pPr>
      <w:r w:rsidRPr="00D03B46">
        <w:rPr>
          <w:color w:val="000000"/>
          <w:sz w:val="24"/>
          <w:szCs w:val="24"/>
          <w:lang w:eastAsia="pt-BR" w:bidi="pt-BR"/>
        </w:rPr>
        <w:t xml:space="preserve">- autorizar provisoriamente o exercício da atividade econômica de baixo risco, a partir do momento do protocolo no sistema integrado de licenciamento, aos empreendedores que exerçam microempresas ou empresas de pequeno porte; </w:t>
      </w:r>
    </w:p>
    <w:p w:rsidR="00351688" w:rsidRPr="00351688" w:rsidRDefault="00D03B46" w:rsidP="00D03B46">
      <w:pPr>
        <w:pStyle w:val="Textodocorpo20"/>
        <w:numPr>
          <w:ilvl w:val="0"/>
          <w:numId w:val="5"/>
        </w:numPr>
        <w:shd w:val="clear" w:color="auto" w:fill="auto"/>
        <w:tabs>
          <w:tab w:val="left" w:pos="1135"/>
        </w:tabs>
        <w:spacing w:after="0" w:line="259" w:lineRule="exact"/>
        <w:ind w:firstLine="740"/>
        <w:rPr>
          <w:sz w:val="24"/>
          <w:szCs w:val="24"/>
        </w:rPr>
      </w:pPr>
      <w:r w:rsidRPr="00D03B46">
        <w:rPr>
          <w:color w:val="000000"/>
          <w:sz w:val="24"/>
          <w:szCs w:val="24"/>
          <w:lang w:eastAsia="pt-BR" w:bidi="pt-BR"/>
        </w:rPr>
        <w:t>- estipular prazo máximo, não superior a 30 dias, para análise do pedido de licenciamento para atividades econômicas consideradas de médio risco e que, transcorrido o prazo fixado sem a conclusão da análise, importará em aprovação provisória para todos os efeitos;</w:t>
      </w:r>
    </w:p>
    <w:p w:rsidR="00D03B46" w:rsidRPr="00D03B46" w:rsidRDefault="00D03B46" w:rsidP="00D03B46">
      <w:pPr>
        <w:pStyle w:val="Textodocorpo20"/>
        <w:numPr>
          <w:ilvl w:val="0"/>
          <w:numId w:val="5"/>
        </w:numPr>
        <w:shd w:val="clear" w:color="auto" w:fill="auto"/>
        <w:tabs>
          <w:tab w:val="left" w:pos="1135"/>
        </w:tabs>
        <w:spacing w:after="0" w:line="259" w:lineRule="exact"/>
        <w:ind w:firstLine="740"/>
        <w:rPr>
          <w:sz w:val="24"/>
          <w:szCs w:val="24"/>
        </w:rPr>
      </w:pPr>
      <w:r w:rsidRPr="00D03B46">
        <w:rPr>
          <w:color w:val="000000"/>
          <w:sz w:val="24"/>
          <w:szCs w:val="24"/>
          <w:lang w:eastAsia="pt-BR" w:bidi="pt-BR"/>
        </w:rPr>
        <w:t xml:space="preserve">- estipular um prazo máximo, não superior a 60 dias, para análise do pedido de licenciamento para atividades econômicas consideradas de alto risco e que, transcorrido o prazo fixado sem a conclusão da análise, importará em aprovação </w:t>
      </w:r>
      <w:proofErr w:type="gramStart"/>
      <w:r w:rsidRPr="00D03B46">
        <w:rPr>
          <w:color w:val="000000"/>
          <w:sz w:val="24"/>
          <w:szCs w:val="24"/>
          <w:lang w:eastAsia="pt-BR" w:bidi="pt-BR"/>
        </w:rPr>
        <w:t>provisória para todos os efeitos, ressalvadas</w:t>
      </w:r>
      <w:proofErr w:type="gramEnd"/>
      <w:r w:rsidRPr="00D03B46">
        <w:rPr>
          <w:color w:val="000000"/>
          <w:sz w:val="24"/>
          <w:szCs w:val="24"/>
          <w:lang w:eastAsia="pt-BR" w:bidi="pt-BR"/>
        </w:rPr>
        <w:t xml:space="preserve"> as hipóteses expressamente vedadas em Lei;</w:t>
      </w:r>
      <w:r w:rsidRPr="00D03B46">
        <w:rPr>
          <w:color w:val="000000"/>
          <w:sz w:val="24"/>
          <w:szCs w:val="24"/>
          <w:lang w:eastAsia="pt-BR" w:bidi="pt-BR"/>
        </w:rPr>
        <w:tab/>
      </w:r>
    </w:p>
    <w:p w:rsidR="00D03B46" w:rsidRPr="00D03B46" w:rsidRDefault="00D03B46" w:rsidP="00D03B46">
      <w:pPr>
        <w:pStyle w:val="Textodocorpo20"/>
        <w:numPr>
          <w:ilvl w:val="0"/>
          <w:numId w:val="5"/>
        </w:numPr>
        <w:shd w:val="clear" w:color="auto" w:fill="auto"/>
        <w:tabs>
          <w:tab w:val="left" w:pos="1226"/>
        </w:tabs>
        <w:spacing w:after="0" w:line="259" w:lineRule="exact"/>
        <w:ind w:firstLine="740"/>
        <w:rPr>
          <w:sz w:val="24"/>
          <w:szCs w:val="24"/>
        </w:rPr>
      </w:pPr>
      <w:r w:rsidRPr="00D03B46">
        <w:rPr>
          <w:color w:val="000000"/>
          <w:sz w:val="24"/>
          <w:szCs w:val="24"/>
          <w:lang w:eastAsia="pt-BR" w:bidi="pt-BR"/>
        </w:rPr>
        <w:t>- exercer a fiscalização punitiva somente após o descumprimento da</w:t>
      </w:r>
      <w:r w:rsidR="000303EB">
        <w:rPr>
          <w:color w:val="000000"/>
          <w:sz w:val="24"/>
          <w:szCs w:val="24"/>
          <w:lang w:eastAsia="pt-BR" w:bidi="pt-BR"/>
        </w:rPr>
        <w:t xml:space="preserve"> </w:t>
      </w:r>
      <w:r w:rsidRPr="00D03B46">
        <w:rPr>
          <w:color w:val="000000"/>
          <w:sz w:val="24"/>
          <w:szCs w:val="24"/>
          <w:lang w:eastAsia="pt-BR" w:bidi="pt-BR"/>
        </w:rPr>
        <w:t>fiscalização orientadora, qualquer que seja o órgão fiscalizador;</w:t>
      </w:r>
    </w:p>
    <w:p w:rsidR="00D03B46" w:rsidRPr="00D03B46" w:rsidRDefault="00D03B46" w:rsidP="00D03B46">
      <w:pPr>
        <w:pStyle w:val="Textodocorpo20"/>
        <w:numPr>
          <w:ilvl w:val="0"/>
          <w:numId w:val="5"/>
        </w:numPr>
        <w:shd w:val="clear" w:color="auto" w:fill="auto"/>
        <w:tabs>
          <w:tab w:val="left" w:pos="1308"/>
        </w:tabs>
        <w:spacing w:after="0" w:line="259" w:lineRule="exact"/>
        <w:ind w:firstLine="740"/>
        <w:rPr>
          <w:sz w:val="24"/>
          <w:szCs w:val="24"/>
        </w:rPr>
      </w:pPr>
      <w:r w:rsidRPr="00D03B46">
        <w:rPr>
          <w:color w:val="000000"/>
          <w:sz w:val="24"/>
          <w:szCs w:val="24"/>
          <w:lang w:eastAsia="pt-BR" w:bidi="pt-BR"/>
        </w:rPr>
        <w:t>- abster-se de conceder incentivos, desonerações e politização da</w:t>
      </w:r>
      <w:r w:rsidRPr="00D03B46">
        <w:rPr>
          <w:color w:val="000000"/>
          <w:sz w:val="24"/>
          <w:szCs w:val="24"/>
          <w:lang w:eastAsia="pt-BR" w:bidi="pt-BR"/>
        </w:rPr>
        <w:br/>
        <w:t>disputa pela base tributável;</w:t>
      </w:r>
    </w:p>
    <w:p w:rsidR="00D03B46" w:rsidRPr="00D03B46" w:rsidRDefault="00D03B46" w:rsidP="00D03B46">
      <w:pPr>
        <w:pStyle w:val="Textodocorpo20"/>
        <w:numPr>
          <w:ilvl w:val="0"/>
          <w:numId w:val="5"/>
        </w:numPr>
        <w:shd w:val="clear" w:color="auto" w:fill="auto"/>
        <w:tabs>
          <w:tab w:val="left" w:pos="1308"/>
        </w:tabs>
        <w:spacing w:after="0" w:line="259" w:lineRule="exact"/>
        <w:ind w:firstLine="740"/>
        <w:rPr>
          <w:sz w:val="24"/>
          <w:szCs w:val="24"/>
        </w:rPr>
      </w:pPr>
      <w:r w:rsidRPr="00D03B46">
        <w:rPr>
          <w:color w:val="000000"/>
          <w:sz w:val="24"/>
          <w:szCs w:val="24"/>
          <w:lang w:eastAsia="pt-BR" w:bidi="pt-BR"/>
        </w:rPr>
        <w:lastRenderedPageBreak/>
        <w:t>- simplificação tributária através de alíquotas uniformes, a fim de</w:t>
      </w:r>
      <w:r w:rsidRPr="00D03B46">
        <w:rPr>
          <w:color w:val="000000"/>
          <w:sz w:val="24"/>
          <w:szCs w:val="24"/>
          <w:lang w:eastAsia="pt-BR" w:bidi="pt-BR"/>
        </w:rPr>
        <w:br/>
      </w:r>
      <w:proofErr w:type="gramStart"/>
      <w:r w:rsidRPr="00D03B46">
        <w:rPr>
          <w:color w:val="000000"/>
          <w:sz w:val="24"/>
          <w:szCs w:val="24"/>
          <w:lang w:eastAsia="pt-BR" w:bidi="pt-BR"/>
        </w:rPr>
        <w:t>diminuir</w:t>
      </w:r>
      <w:proofErr w:type="gramEnd"/>
      <w:r w:rsidRPr="00D03B46">
        <w:rPr>
          <w:color w:val="000000"/>
          <w:sz w:val="24"/>
          <w:szCs w:val="24"/>
          <w:lang w:eastAsia="pt-BR" w:bidi="pt-BR"/>
        </w:rPr>
        <w:t xml:space="preserve"> o custo operacional dos empreendedores e facilitar a fiscalização</w:t>
      </w:r>
      <w:r w:rsidRPr="00D03B46">
        <w:rPr>
          <w:color w:val="000000"/>
          <w:sz w:val="24"/>
          <w:szCs w:val="24"/>
          <w:lang w:eastAsia="pt-BR" w:bidi="pt-BR"/>
        </w:rPr>
        <w:br/>
        <w:t>tributária;</w:t>
      </w:r>
    </w:p>
    <w:p w:rsidR="00D03B46" w:rsidRPr="00D03B46" w:rsidRDefault="00D03B46" w:rsidP="00D03B46">
      <w:pPr>
        <w:pStyle w:val="Textodocorpo20"/>
        <w:numPr>
          <w:ilvl w:val="0"/>
          <w:numId w:val="5"/>
        </w:numPr>
        <w:shd w:val="clear" w:color="auto" w:fill="auto"/>
        <w:tabs>
          <w:tab w:val="left" w:pos="1352"/>
        </w:tabs>
        <w:spacing w:after="0" w:line="259" w:lineRule="exact"/>
        <w:ind w:firstLine="740"/>
        <w:rPr>
          <w:sz w:val="24"/>
          <w:szCs w:val="24"/>
        </w:rPr>
      </w:pPr>
      <w:r w:rsidRPr="00D03B46">
        <w:rPr>
          <w:color w:val="000000"/>
          <w:sz w:val="24"/>
          <w:szCs w:val="24"/>
          <w:lang w:eastAsia="pt-BR" w:bidi="pt-BR"/>
        </w:rPr>
        <w:t>- simplificação do cumprimento das obrigações tributárias acessórias.</w:t>
      </w:r>
    </w:p>
    <w:p w:rsidR="00351688" w:rsidRDefault="00351688" w:rsidP="000303EB">
      <w:pPr>
        <w:pStyle w:val="SemEspaamento"/>
        <w:ind w:firstLine="709"/>
        <w:jc w:val="both"/>
        <w:rPr>
          <w:rStyle w:val="Textodocorpo2Negrito"/>
          <w:sz w:val="24"/>
          <w:szCs w:val="24"/>
        </w:rPr>
      </w:pPr>
    </w:p>
    <w:p w:rsidR="00D03B46" w:rsidRPr="000303EB" w:rsidRDefault="00D03B46" w:rsidP="000303EB">
      <w:pPr>
        <w:pStyle w:val="SemEspaamento"/>
        <w:ind w:firstLine="709"/>
        <w:jc w:val="both"/>
        <w:rPr>
          <w:rFonts w:ascii="Bookman Old Style" w:hAnsi="Bookman Old Style"/>
          <w:sz w:val="24"/>
          <w:szCs w:val="24"/>
          <w:lang w:eastAsia="pt-BR" w:bidi="pt-BR"/>
        </w:rPr>
      </w:pPr>
      <w:r w:rsidRPr="000303EB">
        <w:rPr>
          <w:rStyle w:val="Textodocorpo2Negrito"/>
          <w:sz w:val="24"/>
          <w:szCs w:val="24"/>
        </w:rPr>
        <w:t xml:space="preserve">Artigo 7º </w:t>
      </w:r>
      <w:r w:rsidRPr="000303EB">
        <w:rPr>
          <w:rFonts w:ascii="Bookman Old Style" w:hAnsi="Bookman Old Style"/>
          <w:sz w:val="24"/>
          <w:szCs w:val="24"/>
          <w:lang w:eastAsia="pt-BR" w:bidi="pt-BR"/>
        </w:rPr>
        <w:t xml:space="preserve">Caberá ao Poder </w:t>
      </w:r>
      <w:proofErr w:type="gramStart"/>
      <w:r w:rsidRPr="000303EB">
        <w:rPr>
          <w:rFonts w:ascii="Bookman Old Style" w:hAnsi="Bookman Old Style"/>
          <w:sz w:val="24"/>
          <w:szCs w:val="24"/>
          <w:lang w:eastAsia="pt-BR" w:bidi="pt-BR"/>
        </w:rPr>
        <w:t>Executivo a criação, promoção e consolidação de um sistema integrado de licenciamento</w:t>
      </w:r>
      <w:proofErr w:type="gramEnd"/>
      <w:r w:rsidRPr="000303EB">
        <w:rPr>
          <w:rFonts w:ascii="Bookman Old Style" w:hAnsi="Bookman Old Style"/>
          <w:sz w:val="24"/>
          <w:szCs w:val="24"/>
          <w:lang w:eastAsia="pt-BR" w:bidi="pt-BR"/>
        </w:rPr>
        <w:t>, com vistas a facilitar a abertura e o</w:t>
      </w:r>
      <w:r w:rsidR="000303EB" w:rsidRPr="000303EB">
        <w:rPr>
          <w:rFonts w:ascii="Bookman Old Style" w:hAnsi="Bookman Old Style"/>
          <w:sz w:val="24"/>
          <w:szCs w:val="24"/>
          <w:lang w:eastAsia="pt-BR" w:bidi="pt-BR"/>
        </w:rPr>
        <w:t xml:space="preserve"> </w:t>
      </w:r>
      <w:r w:rsidRPr="000303EB">
        <w:rPr>
          <w:rFonts w:ascii="Bookman Old Style" w:hAnsi="Bookman Old Style"/>
          <w:sz w:val="24"/>
          <w:szCs w:val="24"/>
          <w:lang w:eastAsia="pt-BR" w:bidi="pt-BR"/>
        </w:rPr>
        <w:t>exercício de empresas.</w:t>
      </w:r>
      <w:r w:rsidR="000303EB" w:rsidRPr="000303EB">
        <w:rPr>
          <w:rFonts w:ascii="Bookman Old Style" w:hAnsi="Bookman Old Style"/>
          <w:sz w:val="24"/>
          <w:szCs w:val="24"/>
          <w:lang w:eastAsia="pt-BR" w:bidi="pt-BR"/>
        </w:rPr>
        <w:t xml:space="preserve"> </w:t>
      </w:r>
    </w:p>
    <w:p w:rsidR="000303EB" w:rsidRPr="000303EB" w:rsidRDefault="000303EB" w:rsidP="000303EB">
      <w:pPr>
        <w:pStyle w:val="SemEspaamen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D03B46" w:rsidRPr="00D03B46" w:rsidRDefault="00D03B46" w:rsidP="00D03B46">
      <w:pPr>
        <w:pStyle w:val="Textodocorpo20"/>
        <w:shd w:val="clear" w:color="auto" w:fill="auto"/>
        <w:spacing w:after="240"/>
        <w:ind w:firstLine="740"/>
        <w:rPr>
          <w:sz w:val="24"/>
          <w:szCs w:val="24"/>
        </w:rPr>
      </w:pPr>
      <w:r w:rsidRPr="00D03B46">
        <w:rPr>
          <w:rStyle w:val="Textodocorpo2Negrito"/>
          <w:sz w:val="24"/>
          <w:szCs w:val="24"/>
        </w:rPr>
        <w:t>Artigo 8</w:t>
      </w:r>
      <w:r w:rsidRPr="00D03B46">
        <w:rPr>
          <w:rStyle w:val="Textodocorpo2Negrito"/>
          <w:sz w:val="24"/>
          <w:szCs w:val="24"/>
          <w:vertAlign w:val="superscript"/>
        </w:rPr>
        <w:t>o</w:t>
      </w:r>
      <w:r w:rsidRPr="00D03B46">
        <w:rPr>
          <w:rStyle w:val="Textodocorpo2Negrito"/>
          <w:sz w:val="24"/>
          <w:szCs w:val="24"/>
        </w:rPr>
        <w:t xml:space="preserve"> </w:t>
      </w:r>
      <w:r w:rsidRPr="00D03B46">
        <w:rPr>
          <w:color w:val="000000"/>
          <w:sz w:val="24"/>
          <w:szCs w:val="24"/>
          <w:lang w:eastAsia="pt-BR" w:bidi="pt-BR"/>
        </w:rPr>
        <w:t>Caberá ao Poder Executivo promover a modernização,</w:t>
      </w:r>
      <w:r w:rsidRPr="00D03B46">
        <w:rPr>
          <w:color w:val="000000"/>
          <w:sz w:val="24"/>
          <w:szCs w:val="24"/>
          <w:lang w:eastAsia="pt-BR" w:bidi="pt-BR"/>
        </w:rPr>
        <w:br/>
        <w:t>simplificação e desburocratização dos procedimentos de registro, fé pública e</w:t>
      </w:r>
      <w:r w:rsidRPr="00D03B46">
        <w:rPr>
          <w:color w:val="000000"/>
          <w:sz w:val="24"/>
          <w:szCs w:val="24"/>
          <w:lang w:eastAsia="pt-BR" w:bidi="pt-BR"/>
        </w:rPr>
        <w:br/>
        <w:t>publicidade dos documentos de arquivamento compulsório pelo empreendedor.</w:t>
      </w:r>
    </w:p>
    <w:p w:rsidR="00D03B46" w:rsidRPr="00D03B46" w:rsidRDefault="00D03B46" w:rsidP="00D03B46">
      <w:pPr>
        <w:pStyle w:val="Textodocorpo20"/>
        <w:shd w:val="clear" w:color="auto" w:fill="auto"/>
        <w:spacing w:after="236"/>
        <w:ind w:firstLine="740"/>
        <w:rPr>
          <w:sz w:val="24"/>
          <w:szCs w:val="24"/>
        </w:rPr>
      </w:pPr>
      <w:r w:rsidRPr="00D03B46">
        <w:rPr>
          <w:rStyle w:val="Textodocorpo2Negrito"/>
          <w:sz w:val="24"/>
          <w:szCs w:val="24"/>
        </w:rPr>
        <w:t xml:space="preserve">Parágrafo único. </w:t>
      </w:r>
      <w:r w:rsidRPr="00D03B46">
        <w:rPr>
          <w:color w:val="000000"/>
          <w:sz w:val="24"/>
          <w:szCs w:val="24"/>
          <w:lang w:eastAsia="pt-BR" w:bidi="pt-BR"/>
        </w:rPr>
        <w:t xml:space="preserve">Para fins de atendimento ao disposto no </w:t>
      </w:r>
      <w:r w:rsidRPr="00D03B46">
        <w:rPr>
          <w:rStyle w:val="Textodocorpo2Itlico"/>
          <w:sz w:val="24"/>
          <w:szCs w:val="24"/>
        </w:rPr>
        <w:t>caput</w:t>
      </w:r>
      <w:r w:rsidRPr="00D03B46">
        <w:rPr>
          <w:color w:val="000000"/>
          <w:sz w:val="24"/>
          <w:szCs w:val="24"/>
          <w:lang w:eastAsia="pt-BR" w:bidi="pt-BR"/>
        </w:rPr>
        <w:t xml:space="preserve"> será</w:t>
      </w:r>
      <w:r w:rsidRPr="00D03B46">
        <w:rPr>
          <w:color w:val="000000"/>
          <w:sz w:val="24"/>
          <w:szCs w:val="24"/>
          <w:lang w:eastAsia="pt-BR" w:bidi="pt-BR"/>
        </w:rPr>
        <w:br/>
        <w:t>garantido o protocolo e emissão de documentos produzidos e certificados</w:t>
      </w:r>
      <w:r w:rsidRPr="00D03B46">
        <w:rPr>
          <w:color w:val="000000"/>
          <w:sz w:val="24"/>
          <w:szCs w:val="24"/>
          <w:lang w:eastAsia="pt-BR" w:bidi="pt-BR"/>
        </w:rPr>
        <w:br/>
        <w:t>digitalmente em meio virtual.</w:t>
      </w:r>
    </w:p>
    <w:p w:rsidR="00D03B46" w:rsidRPr="00D03B46" w:rsidRDefault="00D03B46" w:rsidP="00D03B46">
      <w:pPr>
        <w:pStyle w:val="Textodocorpo20"/>
        <w:shd w:val="clear" w:color="auto" w:fill="auto"/>
        <w:spacing w:after="244" w:line="259" w:lineRule="exact"/>
        <w:ind w:firstLine="740"/>
        <w:rPr>
          <w:sz w:val="24"/>
          <w:szCs w:val="24"/>
        </w:rPr>
      </w:pPr>
      <w:r w:rsidRPr="00D03B46">
        <w:rPr>
          <w:rStyle w:val="Textodocorpo2Negrito"/>
          <w:sz w:val="24"/>
          <w:szCs w:val="24"/>
        </w:rPr>
        <w:t>Artigo 9</w:t>
      </w:r>
      <w:r w:rsidRPr="00D03B46">
        <w:rPr>
          <w:rStyle w:val="Textodocorpo2Negrito"/>
          <w:sz w:val="24"/>
          <w:szCs w:val="24"/>
          <w:vertAlign w:val="superscript"/>
        </w:rPr>
        <w:t>o</w:t>
      </w:r>
      <w:r w:rsidRPr="00D03B46">
        <w:rPr>
          <w:rStyle w:val="Textodocorpo2Negrito"/>
          <w:sz w:val="24"/>
          <w:szCs w:val="24"/>
        </w:rPr>
        <w:t xml:space="preserve"> </w:t>
      </w:r>
      <w:r w:rsidRPr="00D03B46">
        <w:rPr>
          <w:color w:val="000000"/>
          <w:sz w:val="24"/>
          <w:szCs w:val="24"/>
          <w:lang w:eastAsia="pt-BR" w:bidi="pt-BR"/>
        </w:rPr>
        <w:t>A solicitação de ato público de liberação da atividade econômica,</w:t>
      </w:r>
      <w:r w:rsidR="000303EB">
        <w:rPr>
          <w:color w:val="000000"/>
          <w:sz w:val="24"/>
          <w:szCs w:val="24"/>
          <w:lang w:eastAsia="pt-BR" w:bidi="pt-BR"/>
        </w:rPr>
        <w:t xml:space="preserve"> </w:t>
      </w:r>
      <w:r w:rsidRPr="00D03B46">
        <w:rPr>
          <w:color w:val="000000"/>
          <w:sz w:val="24"/>
          <w:szCs w:val="24"/>
          <w:lang w:eastAsia="pt-BR" w:bidi="pt-BR"/>
        </w:rPr>
        <w:t>bem como a formalização de seu deferimento, deverá ser realizada</w:t>
      </w:r>
      <w:r w:rsidR="000303EB">
        <w:rPr>
          <w:color w:val="000000"/>
          <w:sz w:val="24"/>
          <w:szCs w:val="24"/>
          <w:lang w:eastAsia="pt-BR" w:bidi="pt-BR"/>
        </w:rPr>
        <w:t xml:space="preserve"> </w:t>
      </w:r>
      <w:r w:rsidRPr="00D03B46">
        <w:rPr>
          <w:color w:val="000000"/>
          <w:sz w:val="24"/>
          <w:szCs w:val="24"/>
          <w:lang w:eastAsia="pt-BR" w:bidi="pt-BR"/>
        </w:rPr>
        <w:t>preferencialmente em meio virtual.</w:t>
      </w:r>
    </w:p>
    <w:p w:rsidR="00D03B46" w:rsidRPr="000303EB" w:rsidRDefault="00D03B46" w:rsidP="000303EB">
      <w:pPr>
        <w:pStyle w:val="SemEspaamento"/>
        <w:ind w:firstLine="709"/>
        <w:jc w:val="both"/>
        <w:rPr>
          <w:rFonts w:ascii="Bookman Old Style" w:hAnsi="Bookman Old Style"/>
          <w:sz w:val="24"/>
          <w:szCs w:val="24"/>
          <w:lang w:eastAsia="pt-BR" w:bidi="pt-BR"/>
        </w:rPr>
      </w:pPr>
      <w:r w:rsidRPr="000303EB">
        <w:rPr>
          <w:rStyle w:val="Textodocorpo2Negrito"/>
          <w:sz w:val="24"/>
          <w:szCs w:val="24"/>
        </w:rPr>
        <w:t xml:space="preserve">Artigo 10. </w:t>
      </w:r>
      <w:r w:rsidRPr="000303EB">
        <w:rPr>
          <w:rFonts w:ascii="Bookman Old Style" w:hAnsi="Bookman Old Style"/>
          <w:sz w:val="24"/>
          <w:szCs w:val="24"/>
          <w:lang w:eastAsia="pt-BR" w:bidi="pt-BR"/>
        </w:rPr>
        <w:t>As informações e documentos necessários à formalização do ato público de liberação da atividade econômica e que impliquem em autorização</w:t>
      </w:r>
      <w:r w:rsidR="000303EB" w:rsidRPr="000303EB">
        <w:rPr>
          <w:rFonts w:ascii="Bookman Old Style" w:hAnsi="Bookman Old Style"/>
          <w:sz w:val="24"/>
          <w:szCs w:val="24"/>
          <w:lang w:eastAsia="pt-BR" w:bidi="pt-BR"/>
        </w:rPr>
        <w:t xml:space="preserve"> </w:t>
      </w:r>
      <w:r w:rsidRPr="000303EB">
        <w:rPr>
          <w:rFonts w:ascii="Bookman Old Style" w:hAnsi="Bookman Old Style"/>
          <w:sz w:val="24"/>
          <w:szCs w:val="24"/>
          <w:lang w:eastAsia="pt-BR" w:bidi="pt-BR"/>
        </w:rPr>
        <w:t>provisória são de responsabilidade exclusiva do empreendedor pessoa natural ou</w:t>
      </w:r>
      <w:r w:rsidR="000303EB" w:rsidRPr="000303EB">
        <w:rPr>
          <w:rFonts w:ascii="Bookman Old Style" w:hAnsi="Bookman Old Style"/>
          <w:sz w:val="24"/>
          <w:szCs w:val="24"/>
          <w:lang w:eastAsia="pt-BR" w:bidi="pt-BR"/>
        </w:rPr>
        <w:t xml:space="preserve"> </w:t>
      </w:r>
      <w:r w:rsidRPr="000303EB">
        <w:rPr>
          <w:rFonts w:ascii="Bookman Old Style" w:hAnsi="Bookman Old Style"/>
          <w:sz w:val="24"/>
          <w:szCs w:val="24"/>
          <w:lang w:eastAsia="pt-BR" w:bidi="pt-BR"/>
        </w:rPr>
        <w:t>do administrador do empreendedor pessoa jurídica, que responderá, sob as penas da Lei, por informações falsas ou imprecisas que induzam a erro agente público quando da análise do pedido.</w:t>
      </w:r>
      <w:r w:rsidR="000303EB" w:rsidRPr="000303EB">
        <w:rPr>
          <w:rFonts w:ascii="Bookman Old Style" w:hAnsi="Bookman Old Style"/>
          <w:sz w:val="24"/>
          <w:szCs w:val="24"/>
          <w:lang w:eastAsia="pt-BR" w:bidi="pt-BR"/>
        </w:rPr>
        <w:t xml:space="preserve"> </w:t>
      </w:r>
    </w:p>
    <w:p w:rsidR="000303EB" w:rsidRPr="00D03B46" w:rsidRDefault="000303EB" w:rsidP="000303EB">
      <w:pPr>
        <w:pStyle w:val="SemEspaamento"/>
      </w:pPr>
    </w:p>
    <w:p w:rsidR="00D03B46" w:rsidRPr="00D03B46" w:rsidRDefault="00D03B46" w:rsidP="00D03B46">
      <w:pPr>
        <w:pStyle w:val="Textodocorpo20"/>
        <w:shd w:val="clear" w:color="auto" w:fill="auto"/>
        <w:spacing w:after="240"/>
        <w:ind w:firstLine="740"/>
        <w:rPr>
          <w:sz w:val="24"/>
          <w:szCs w:val="24"/>
        </w:rPr>
      </w:pPr>
      <w:r w:rsidRPr="00D03B46">
        <w:rPr>
          <w:rStyle w:val="Textodocorpo2Negrito"/>
          <w:sz w:val="24"/>
          <w:szCs w:val="24"/>
        </w:rPr>
        <w:t xml:space="preserve">Artigo 11. </w:t>
      </w:r>
      <w:r w:rsidRPr="00D03B46">
        <w:rPr>
          <w:color w:val="000000"/>
          <w:sz w:val="24"/>
          <w:szCs w:val="24"/>
          <w:lang w:eastAsia="pt-BR" w:bidi="pt-BR"/>
        </w:rPr>
        <w:t>As despesas decorrentes da execução desta Lei correrão à conta de dotações próprias.</w:t>
      </w:r>
    </w:p>
    <w:p w:rsidR="00D03B46" w:rsidRPr="00D03B46" w:rsidRDefault="00D03B46" w:rsidP="00D03B46">
      <w:pPr>
        <w:pStyle w:val="Textodocorpo20"/>
        <w:shd w:val="clear" w:color="auto" w:fill="auto"/>
        <w:spacing w:after="0"/>
        <w:ind w:firstLine="740"/>
        <w:rPr>
          <w:color w:val="000000"/>
          <w:sz w:val="24"/>
          <w:szCs w:val="24"/>
          <w:lang w:eastAsia="pt-BR" w:bidi="pt-BR"/>
        </w:rPr>
      </w:pPr>
      <w:r w:rsidRPr="00D03B46">
        <w:rPr>
          <w:rStyle w:val="Textodocorpo2Negrito"/>
          <w:sz w:val="24"/>
          <w:szCs w:val="24"/>
        </w:rPr>
        <w:t xml:space="preserve">Artigo 12. </w:t>
      </w:r>
      <w:r w:rsidRPr="00D03B46">
        <w:rPr>
          <w:color w:val="000000"/>
          <w:sz w:val="24"/>
          <w:szCs w:val="24"/>
          <w:lang w:eastAsia="pt-BR" w:bidi="pt-BR"/>
        </w:rPr>
        <w:t xml:space="preserve">Esta Lei entra em vigor na data de sua publicação, revogadas as disposições em contrário. </w:t>
      </w:r>
    </w:p>
    <w:p w:rsidR="00D03B46" w:rsidRPr="00D03B46" w:rsidRDefault="00D03B46" w:rsidP="00D03B46">
      <w:pPr>
        <w:pStyle w:val="Textodocorpo20"/>
        <w:shd w:val="clear" w:color="auto" w:fill="auto"/>
        <w:spacing w:after="0"/>
        <w:ind w:firstLine="740"/>
        <w:rPr>
          <w:sz w:val="24"/>
          <w:szCs w:val="24"/>
        </w:rPr>
      </w:pPr>
    </w:p>
    <w:p w:rsidR="00D03B46" w:rsidRPr="00D03B46" w:rsidRDefault="00D03B46" w:rsidP="00D03B46">
      <w:pPr>
        <w:ind w:firstLine="708"/>
        <w:jc w:val="both"/>
        <w:rPr>
          <w:rFonts w:ascii="Bookman Old Style" w:hAnsi="Bookman Old Style" w:cs="Courier New"/>
          <w:sz w:val="24"/>
          <w:szCs w:val="24"/>
        </w:rPr>
      </w:pPr>
      <w:r w:rsidRPr="00D03B46">
        <w:rPr>
          <w:rFonts w:ascii="Bookman Old Style" w:hAnsi="Bookman Old Style" w:cs="Courier New"/>
          <w:sz w:val="24"/>
          <w:szCs w:val="24"/>
        </w:rPr>
        <w:t xml:space="preserve">Paço Municipal "Doutor João Pereira dos </w:t>
      </w:r>
      <w:proofErr w:type="gramStart"/>
      <w:r w:rsidRPr="00D03B46">
        <w:rPr>
          <w:rFonts w:ascii="Bookman Old Style" w:hAnsi="Bookman Old Style" w:cs="Courier New"/>
          <w:sz w:val="24"/>
          <w:szCs w:val="24"/>
        </w:rPr>
        <w:t>Santos Filho"</w:t>
      </w:r>
      <w:proofErr w:type="gramEnd"/>
      <w:r w:rsidRPr="00D03B46">
        <w:rPr>
          <w:rFonts w:ascii="Bookman Old Style" w:hAnsi="Bookman Old Style" w:cs="Courier New"/>
          <w:sz w:val="24"/>
          <w:szCs w:val="24"/>
        </w:rPr>
        <w:t xml:space="preserve">, </w:t>
      </w:r>
      <w:r w:rsidR="00D26552">
        <w:rPr>
          <w:rFonts w:ascii="Bookman Old Style" w:hAnsi="Bookman Old Style" w:cs="Courier New"/>
          <w:sz w:val="24"/>
          <w:szCs w:val="24"/>
        </w:rPr>
        <w:t>22</w:t>
      </w:r>
      <w:r w:rsidRPr="00D03B46">
        <w:rPr>
          <w:rFonts w:ascii="Bookman Old Style" w:hAnsi="Bookman Old Style" w:cs="Courier New"/>
          <w:sz w:val="24"/>
          <w:szCs w:val="24"/>
        </w:rPr>
        <w:t xml:space="preserve"> de</w:t>
      </w:r>
      <w:r w:rsidR="00D26552">
        <w:rPr>
          <w:rFonts w:ascii="Bookman Old Style" w:hAnsi="Bookman Old Style" w:cs="Courier New"/>
          <w:sz w:val="24"/>
          <w:szCs w:val="24"/>
        </w:rPr>
        <w:t xml:space="preserve"> outubro</w:t>
      </w:r>
      <w:r w:rsidRPr="00D03B46">
        <w:rPr>
          <w:rFonts w:ascii="Bookman Old Style" w:hAnsi="Bookman Old Style" w:cs="Courier New"/>
          <w:sz w:val="24"/>
          <w:szCs w:val="24"/>
        </w:rPr>
        <w:t xml:space="preserve"> de</w:t>
      </w:r>
      <w:r w:rsidR="00D26552">
        <w:rPr>
          <w:rFonts w:ascii="Bookman Old Style" w:hAnsi="Bookman Old Style" w:cs="Courier New"/>
          <w:sz w:val="24"/>
          <w:szCs w:val="24"/>
        </w:rPr>
        <w:t xml:space="preserve"> 2020. </w:t>
      </w:r>
      <w:r w:rsidRPr="00D03B46">
        <w:rPr>
          <w:rFonts w:ascii="Bookman Old Style" w:hAnsi="Bookman Old Style" w:cs="Courier New"/>
          <w:sz w:val="24"/>
          <w:szCs w:val="24"/>
        </w:rPr>
        <w:t xml:space="preserve">  </w:t>
      </w:r>
    </w:p>
    <w:p w:rsidR="00D03B46" w:rsidRPr="00D03B46" w:rsidRDefault="00D03B46" w:rsidP="00D03B46">
      <w:pPr>
        <w:ind w:firstLine="1416"/>
        <w:jc w:val="both"/>
        <w:rPr>
          <w:rFonts w:ascii="Bookman Old Style" w:hAnsi="Bookman Old Style" w:cs="Courier New"/>
          <w:sz w:val="24"/>
          <w:szCs w:val="24"/>
        </w:rPr>
      </w:pPr>
    </w:p>
    <w:p w:rsidR="00D03B46" w:rsidRPr="00D03B46" w:rsidRDefault="00D03B46" w:rsidP="00D03B46">
      <w:pPr>
        <w:pStyle w:val="SemEspaamento"/>
        <w:rPr>
          <w:rFonts w:ascii="Bookman Old Style" w:hAnsi="Bookman Old Style"/>
          <w:sz w:val="24"/>
          <w:szCs w:val="24"/>
        </w:rPr>
      </w:pPr>
    </w:p>
    <w:p w:rsidR="00D03B46" w:rsidRPr="00D03B46" w:rsidRDefault="00D03B46" w:rsidP="00D03B46">
      <w:pPr>
        <w:pStyle w:val="SemEspaamento"/>
        <w:rPr>
          <w:rFonts w:ascii="Bookman Old Style" w:hAnsi="Bookman Old Style"/>
          <w:b/>
          <w:sz w:val="24"/>
          <w:szCs w:val="24"/>
          <w:lang w:val="es-ES_tradnl"/>
        </w:rPr>
      </w:pPr>
      <w:r w:rsidRPr="00D03B46">
        <w:rPr>
          <w:rFonts w:ascii="Bookman Old Style" w:hAnsi="Bookman Old Style"/>
          <w:sz w:val="24"/>
          <w:szCs w:val="24"/>
        </w:rPr>
        <w:tab/>
      </w:r>
      <w:r w:rsidRPr="00D03B46">
        <w:rPr>
          <w:rFonts w:ascii="Bookman Old Style" w:hAnsi="Bookman Old Style"/>
          <w:sz w:val="24"/>
          <w:szCs w:val="24"/>
        </w:rPr>
        <w:tab/>
      </w:r>
      <w:r w:rsidRPr="00D03B46">
        <w:rPr>
          <w:rFonts w:ascii="Bookman Old Style" w:hAnsi="Bookman Old Style"/>
          <w:sz w:val="24"/>
          <w:szCs w:val="24"/>
        </w:rPr>
        <w:tab/>
      </w:r>
      <w:r w:rsidRPr="00D03B46">
        <w:rPr>
          <w:rFonts w:ascii="Bookman Old Style" w:hAnsi="Bookman Old Style"/>
          <w:sz w:val="24"/>
          <w:szCs w:val="24"/>
        </w:rPr>
        <w:tab/>
      </w:r>
      <w:r w:rsidRPr="00D03B46">
        <w:rPr>
          <w:rFonts w:ascii="Bookman Old Style" w:hAnsi="Bookman Old Style"/>
          <w:sz w:val="24"/>
          <w:szCs w:val="24"/>
        </w:rPr>
        <w:tab/>
      </w:r>
      <w:r w:rsidRPr="00D03B46">
        <w:rPr>
          <w:rFonts w:ascii="Bookman Old Style" w:hAnsi="Bookman Old Style"/>
          <w:sz w:val="24"/>
          <w:szCs w:val="24"/>
        </w:rPr>
        <w:tab/>
      </w:r>
      <w:r w:rsidR="005C6B22">
        <w:rPr>
          <w:rFonts w:ascii="Bookman Old Style" w:hAnsi="Bookman Old Style"/>
          <w:sz w:val="24"/>
          <w:szCs w:val="24"/>
        </w:rPr>
        <w:t xml:space="preserve"> </w:t>
      </w:r>
      <w:r w:rsidR="000303EB">
        <w:rPr>
          <w:rFonts w:ascii="Bookman Old Style" w:hAnsi="Bookman Old Style"/>
          <w:sz w:val="24"/>
          <w:szCs w:val="24"/>
        </w:rPr>
        <w:t xml:space="preserve">    </w:t>
      </w:r>
      <w:r w:rsidRPr="00D03B46">
        <w:rPr>
          <w:rFonts w:ascii="Bookman Old Style" w:hAnsi="Bookman Old Style"/>
          <w:b/>
          <w:sz w:val="24"/>
          <w:szCs w:val="24"/>
        </w:rPr>
        <w:t xml:space="preserve">MARCO ANTONIO CITADINI </w:t>
      </w:r>
    </w:p>
    <w:p w:rsidR="00D03B46" w:rsidRPr="00D03B46" w:rsidRDefault="00D03B46" w:rsidP="00D03B46">
      <w:pPr>
        <w:pStyle w:val="SemEspaamento"/>
        <w:rPr>
          <w:rFonts w:ascii="Bookman Old Style" w:hAnsi="Bookman Old Style"/>
          <w:b/>
          <w:sz w:val="24"/>
          <w:szCs w:val="24"/>
        </w:rPr>
      </w:pPr>
      <w:r w:rsidRPr="00D03B46">
        <w:rPr>
          <w:rFonts w:ascii="Bookman Old Style" w:hAnsi="Bookman Old Style"/>
          <w:b/>
          <w:sz w:val="24"/>
          <w:szCs w:val="24"/>
          <w:lang w:val="es-ES_tradnl"/>
        </w:rPr>
        <w:t xml:space="preserve">                                                                </w:t>
      </w:r>
      <w:r w:rsidRPr="00D03B46">
        <w:rPr>
          <w:rFonts w:ascii="Bookman Old Style" w:hAnsi="Bookman Old Style"/>
          <w:b/>
          <w:sz w:val="24"/>
          <w:szCs w:val="24"/>
        </w:rPr>
        <w:t xml:space="preserve">Prefeito Municipal </w:t>
      </w:r>
    </w:p>
    <w:p w:rsidR="00D03B46" w:rsidRDefault="00D03B46" w:rsidP="00D03B46">
      <w:pPr>
        <w:pStyle w:val="SemEspaamento"/>
        <w:rPr>
          <w:rFonts w:ascii="Bookman Old Style" w:hAnsi="Bookman Old Style"/>
          <w:b/>
          <w:sz w:val="24"/>
          <w:szCs w:val="24"/>
        </w:rPr>
      </w:pPr>
    </w:p>
    <w:p w:rsidR="005C6B22" w:rsidRPr="00D03B46" w:rsidRDefault="005C6B22" w:rsidP="00D03B46">
      <w:pPr>
        <w:pStyle w:val="SemEspaamento"/>
        <w:rPr>
          <w:rFonts w:ascii="Bookman Old Style" w:hAnsi="Bookman Old Style"/>
          <w:b/>
          <w:sz w:val="24"/>
          <w:szCs w:val="24"/>
        </w:rPr>
      </w:pPr>
    </w:p>
    <w:p w:rsidR="00D03B46" w:rsidRDefault="00D03B46" w:rsidP="000303EB">
      <w:pPr>
        <w:jc w:val="both"/>
        <w:rPr>
          <w:rFonts w:ascii="Bookman Old Style" w:hAnsi="Bookman Old Style" w:cs="Courier New"/>
          <w:sz w:val="24"/>
          <w:szCs w:val="24"/>
        </w:rPr>
      </w:pPr>
      <w:r w:rsidRPr="00D03B46">
        <w:rPr>
          <w:rFonts w:ascii="Bookman Old Style" w:hAnsi="Bookman Old Style" w:cs="Courier New"/>
          <w:b/>
          <w:sz w:val="24"/>
          <w:szCs w:val="24"/>
        </w:rPr>
        <w:tab/>
      </w:r>
      <w:r w:rsidRPr="00D03B46">
        <w:rPr>
          <w:rFonts w:ascii="Bookman Old Style" w:hAnsi="Bookman Old Style" w:cs="Courier New"/>
          <w:sz w:val="24"/>
          <w:szCs w:val="24"/>
        </w:rPr>
        <w:t>Publicada e afixada na SPG, registrada na data supra.</w:t>
      </w:r>
      <w:r w:rsidR="00351688">
        <w:rPr>
          <w:rFonts w:ascii="Bookman Old Style" w:hAnsi="Bookman Old Style" w:cs="Courier New"/>
          <w:sz w:val="24"/>
          <w:szCs w:val="24"/>
        </w:rPr>
        <w:t xml:space="preserve"> </w:t>
      </w:r>
    </w:p>
    <w:sectPr w:rsidR="00D03B46" w:rsidSect="00D03B46">
      <w:footerReference w:type="default" r:id="rId7"/>
      <w:pgSz w:w="11906" w:h="16838"/>
      <w:pgMar w:top="260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673" w:rsidRDefault="00B80673" w:rsidP="00D03B46">
      <w:pPr>
        <w:spacing w:after="0" w:line="240" w:lineRule="auto"/>
      </w:pPr>
      <w:r>
        <w:separator/>
      </w:r>
    </w:p>
  </w:endnote>
  <w:endnote w:type="continuationSeparator" w:id="0">
    <w:p w:rsidR="00B80673" w:rsidRDefault="00B80673" w:rsidP="00D03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19093"/>
      <w:docPartObj>
        <w:docPartGallery w:val="Page Numbers (Bottom of Page)"/>
        <w:docPartUnique/>
      </w:docPartObj>
    </w:sdtPr>
    <w:sdtContent>
      <w:p w:rsidR="00D03B46" w:rsidRDefault="00A6019E">
        <w:pPr>
          <w:pStyle w:val="Rodap"/>
          <w:jc w:val="center"/>
        </w:pPr>
        <w:fldSimple w:instr=" PAGE   \* MERGEFORMAT ">
          <w:r w:rsidR="00351688">
            <w:rPr>
              <w:noProof/>
            </w:rPr>
            <w:t>1</w:t>
          </w:r>
        </w:fldSimple>
      </w:p>
    </w:sdtContent>
  </w:sdt>
  <w:p w:rsidR="00D03B46" w:rsidRDefault="00D03B4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673" w:rsidRDefault="00B80673" w:rsidP="00D03B46">
      <w:pPr>
        <w:spacing w:after="0" w:line="240" w:lineRule="auto"/>
      </w:pPr>
      <w:r>
        <w:separator/>
      </w:r>
    </w:p>
  </w:footnote>
  <w:footnote w:type="continuationSeparator" w:id="0">
    <w:p w:rsidR="00B80673" w:rsidRDefault="00B80673" w:rsidP="00D03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82EA5"/>
    <w:multiLevelType w:val="multilevel"/>
    <w:tmpl w:val="45E023B2"/>
    <w:lvl w:ilvl="0">
      <w:start w:val="14"/>
      <w:numFmt w:val="upperRoman"/>
      <w:lvlText w:val="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4F7451"/>
    <w:multiLevelType w:val="multilevel"/>
    <w:tmpl w:val="23A4CD7C"/>
    <w:lvl w:ilvl="0">
      <w:start w:val="1"/>
      <w:numFmt w:val="upperRoman"/>
      <w:lvlText w:val="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320845"/>
    <w:multiLevelType w:val="multilevel"/>
    <w:tmpl w:val="C92E8ED6"/>
    <w:lvl w:ilvl="0">
      <w:start w:val="1"/>
      <w:numFmt w:val="upperRoman"/>
      <w:lvlText w:val="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57548D"/>
    <w:multiLevelType w:val="multilevel"/>
    <w:tmpl w:val="D4009828"/>
    <w:lvl w:ilvl="0">
      <w:start w:val="1"/>
      <w:numFmt w:val="upperRoman"/>
      <w:lvlText w:val="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A1388B"/>
    <w:multiLevelType w:val="multilevel"/>
    <w:tmpl w:val="D6447118"/>
    <w:lvl w:ilvl="0">
      <w:start w:val="1"/>
      <w:numFmt w:val="upperRoman"/>
      <w:lvlText w:val="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E8C"/>
    <w:rsid w:val="000303EB"/>
    <w:rsid w:val="00064A64"/>
    <w:rsid w:val="00172E8C"/>
    <w:rsid w:val="001B2473"/>
    <w:rsid w:val="00351688"/>
    <w:rsid w:val="004E180F"/>
    <w:rsid w:val="005550BF"/>
    <w:rsid w:val="005B382C"/>
    <w:rsid w:val="005C6B22"/>
    <w:rsid w:val="007E3B22"/>
    <w:rsid w:val="007E76D0"/>
    <w:rsid w:val="00A6019E"/>
    <w:rsid w:val="00A66F5A"/>
    <w:rsid w:val="00AE0EC0"/>
    <w:rsid w:val="00B80673"/>
    <w:rsid w:val="00D03B46"/>
    <w:rsid w:val="00D26552"/>
    <w:rsid w:val="00DD36E8"/>
    <w:rsid w:val="00E8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6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ocorpo2">
    <w:name w:val="Texto do corpo (2)_"/>
    <w:basedOn w:val="Fontepargpadro"/>
    <w:link w:val="Textodocorpo20"/>
    <w:rsid w:val="00D03B46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D03B46"/>
    <w:rPr>
      <w:b/>
      <w:bCs/>
      <w:color w:val="000000"/>
      <w:spacing w:val="0"/>
      <w:w w:val="100"/>
      <w:position w:val="0"/>
      <w:lang w:val="pt-BR" w:eastAsia="pt-BR" w:bidi="pt-BR"/>
    </w:rPr>
  </w:style>
  <w:style w:type="paragraph" w:customStyle="1" w:styleId="Textodocorpo20">
    <w:name w:val="Texto do corpo (2)"/>
    <w:basedOn w:val="Normal"/>
    <w:link w:val="Textodocorpo2"/>
    <w:rsid w:val="00D03B46"/>
    <w:pPr>
      <w:widowControl w:val="0"/>
      <w:shd w:val="clear" w:color="auto" w:fill="FFFFFF"/>
      <w:spacing w:after="180" w:line="254" w:lineRule="exact"/>
      <w:jc w:val="both"/>
    </w:pPr>
    <w:rPr>
      <w:rFonts w:ascii="Bookman Old Style" w:eastAsia="Bookman Old Style" w:hAnsi="Bookman Old Style" w:cs="Bookman Old Style"/>
    </w:rPr>
  </w:style>
  <w:style w:type="character" w:customStyle="1" w:styleId="Textodocorpo4">
    <w:name w:val="Texto do corpo (4)_"/>
    <w:basedOn w:val="Fontepargpadro"/>
    <w:link w:val="Textodocorpo40"/>
    <w:rsid w:val="00D03B46"/>
    <w:rPr>
      <w:rFonts w:ascii="Bookman Old Style" w:eastAsia="Bookman Old Style" w:hAnsi="Bookman Old Style" w:cs="Bookman Old Style"/>
      <w:i/>
      <w:iCs/>
      <w:spacing w:val="-30"/>
      <w:shd w:val="clear" w:color="auto" w:fill="FFFFFF"/>
    </w:rPr>
  </w:style>
  <w:style w:type="character" w:customStyle="1" w:styleId="Textodocorpo4SemitlicoEspaamento0pt">
    <w:name w:val="Texto do corpo (4) + Sem itálico;Espaçamento 0 pt"/>
    <w:basedOn w:val="Textodocorpo4"/>
    <w:rsid w:val="00D03B46"/>
    <w:rPr>
      <w:color w:val="000000"/>
      <w:spacing w:val="0"/>
      <w:w w:val="100"/>
      <w:position w:val="0"/>
      <w:lang w:val="pt-BR" w:eastAsia="pt-BR" w:bidi="pt-BR"/>
    </w:rPr>
  </w:style>
  <w:style w:type="paragraph" w:customStyle="1" w:styleId="Textodocorpo40">
    <w:name w:val="Texto do corpo (4)"/>
    <w:basedOn w:val="Normal"/>
    <w:link w:val="Textodocorpo4"/>
    <w:rsid w:val="00D03B46"/>
    <w:pPr>
      <w:widowControl w:val="0"/>
      <w:shd w:val="clear" w:color="auto" w:fill="FFFFFF"/>
      <w:spacing w:after="0" w:line="0" w:lineRule="atLeast"/>
      <w:jc w:val="both"/>
    </w:pPr>
    <w:rPr>
      <w:rFonts w:ascii="Bookman Old Style" w:eastAsia="Bookman Old Style" w:hAnsi="Bookman Old Style" w:cs="Bookman Old Style"/>
      <w:i/>
      <w:iCs/>
      <w:spacing w:val="-30"/>
    </w:rPr>
  </w:style>
  <w:style w:type="character" w:customStyle="1" w:styleId="Ttulo3">
    <w:name w:val="Título #3_"/>
    <w:basedOn w:val="Fontepargpadro"/>
    <w:link w:val="Ttulo30"/>
    <w:rsid w:val="00D03B46"/>
    <w:rPr>
      <w:rFonts w:ascii="Bookman Old Style" w:eastAsia="Bookman Old Style" w:hAnsi="Bookman Old Style" w:cs="Bookman Old Style"/>
      <w:b/>
      <w:bCs/>
      <w:shd w:val="clear" w:color="auto" w:fill="FFFFFF"/>
    </w:rPr>
  </w:style>
  <w:style w:type="paragraph" w:customStyle="1" w:styleId="Ttulo30">
    <w:name w:val="Título #3"/>
    <w:basedOn w:val="Normal"/>
    <w:link w:val="Ttulo3"/>
    <w:rsid w:val="00D03B46"/>
    <w:pPr>
      <w:widowControl w:val="0"/>
      <w:shd w:val="clear" w:color="auto" w:fill="FFFFFF"/>
      <w:spacing w:before="720" w:after="0" w:line="0" w:lineRule="atLeast"/>
      <w:ind w:hanging="760"/>
      <w:jc w:val="both"/>
      <w:outlineLvl w:val="2"/>
    </w:pPr>
    <w:rPr>
      <w:rFonts w:ascii="Bookman Old Style" w:eastAsia="Bookman Old Style" w:hAnsi="Bookman Old Style" w:cs="Bookman Old Style"/>
      <w:b/>
      <w:bCs/>
    </w:rPr>
  </w:style>
  <w:style w:type="character" w:customStyle="1" w:styleId="Textodocorpo2Itlico">
    <w:name w:val="Texto do corpo (2) + Itálico"/>
    <w:basedOn w:val="Textodocorpo2"/>
    <w:rsid w:val="00D03B46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styleId="SemEspaamento">
    <w:name w:val="No Spacing"/>
    <w:uiPriority w:val="1"/>
    <w:qFormat/>
    <w:rsid w:val="00D03B46"/>
    <w:pPr>
      <w:spacing w:after="0" w:line="240" w:lineRule="auto"/>
    </w:pPr>
  </w:style>
  <w:style w:type="character" w:customStyle="1" w:styleId="Textodocorpo3">
    <w:name w:val="Texto do corpo (3)_"/>
    <w:basedOn w:val="Fontepargpadro"/>
    <w:rsid w:val="00D03B4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3Espaamento3pt">
    <w:name w:val="Texto do corpo (3) + Espaçamento 3 pt"/>
    <w:basedOn w:val="Textodocorpo3"/>
    <w:rsid w:val="00D03B46"/>
    <w:rPr>
      <w:color w:val="000000"/>
      <w:spacing w:val="70"/>
      <w:w w:val="100"/>
      <w:position w:val="0"/>
      <w:u w:val="single"/>
      <w:lang w:val="pt-BR" w:eastAsia="pt-BR" w:bidi="pt-BR"/>
    </w:rPr>
  </w:style>
  <w:style w:type="character" w:customStyle="1" w:styleId="Textodocorpo30">
    <w:name w:val="Texto do corpo (3)"/>
    <w:basedOn w:val="Textodocorpo3"/>
    <w:rsid w:val="00D03B46"/>
    <w:rPr>
      <w:color w:val="000000"/>
      <w:spacing w:val="0"/>
      <w:w w:val="100"/>
      <w:position w:val="0"/>
      <w:u w:val="single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03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03B46"/>
  </w:style>
  <w:style w:type="paragraph" w:styleId="Rodap">
    <w:name w:val="footer"/>
    <w:basedOn w:val="Normal"/>
    <w:link w:val="RodapChar"/>
    <w:uiPriority w:val="99"/>
    <w:unhideWhenUsed/>
    <w:rsid w:val="00D03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3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885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2020-10-23T14:06:00Z</cp:lastPrinted>
  <dcterms:created xsi:type="dcterms:W3CDTF">2020-10-23T12:27:00Z</dcterms:created>
  <dcterms:modified xsi:type="dcterms:W3CDTF">2020-10-23T14:06:00Z</dcterms:modified>
</cp:coreProperties>
</file>