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778D8" w14:textId="77777777" w:rsidR="006956EC" w:rsidRPr="00913F80" w:rsidRDefault="006956EC" w:rsidP="00913F80">
      <w:pPr>
        <w:spacing w:line="240" w:lineRule="auto"/>
        <w:jc w:val="center"/>
        <w:rPr>
          <w:rFonts w:ascii="Arial" w:hAnsi="Arial" w:cs="Arial"/>
          <w:b/>
          <w:sz w:val="24"/>
          <w:szCs w:val="24"/>
          <w:u w:val="single"/>
        </w:rPr>
      </w:pPr>
    </w:p>
    <w:p w14:paraId="37A3D8A0" w14:textId="4DC0B2AA" w:rsidR="006956EC" w:rsidRPr="00913F80" w:rsidRDefault="00804F9D" w:rsidP="00804F9D">
      <w:pPr>
        <w:tabs>
          <w:tab w:val="left" w:pos="1418"/>
        </w:tabs>
        <w:spacing w:before="195" w:after="195" w:line="240" w:lineRule="auto"/>
        <w:ind w:right="-2"/>
        <w:jc w:val="center"/>
        <w:rPr>
          <w:rFonts w:ascii="Arial" w:eastAsia="Times New Roman" w:hAnsi="Arial" w:cs="Arial"/>
          <w:b/>
          <w:sz w:val="24"/>
          <w:szCs w:val="24"/>
          <w:lang w:eastAsia="pt-BR"/>
        </w:rPr>
      </w:pPr>
      <w:r>
        <w:t xml:space="preserve">               </w:t>
      </w:r>
      <w:hyperlink r:id="rId7" w:history="1">
        <w:r w:rsidR="006956EC" w:rsidRPr="00913F80">
          <w:rPr>
            <w:rFonts w:ascii="Arial" w:eastAsia="Times New Roman" w:hAnsi="Arial" w:cs="Arial"/>
            <w:b/>
            <w:sz w:val="24"/>
            <w:szCs w:val="24"/>
            <w:lang w:eastAsia="pt-BR"/>
          </w:rPr>
          <w:t xml:space="preserve">DECRETO </w:t>
        </w:r>
        <w:r w:rsidR="006076D5" w:rsidRPr="00913F80">
          <w:rPr>
            <w:rFonts w:ascii="Arial" w:eastAsia="Times New Roman" w:hAnsi="Arial" w:cs="Arial"/>
            <w:b/>
            <w:sz w:val="24"/>
            <w:szCs w:val="24"/>
            <w:lang w:eastAsia="pt-BR"/>
          </w:rPr>
          <w:t xml:space="preserve">MUNICIPAL </w:t>
        </w:r>
        <w:r w:rsidR="006956EC" w:rsidRPr="00913F80">
          <w:rPr>
            <w:rFonts w:ascii="Arial" w:eastAsia="Times New Roman" w:hAnsi="Arial" w:cs="Arial"/>
            <w:b/>
            <w:sz w:val="24"/>
            <w:szCs w:val="24"/>
            <w:lang w:eastAsia="pt-BR"/>
          </w:rPr>
          <w:t xml:space="preserve">Nº </w:t>
        </w:r>
        <w:r w:rsidR="00880E02">
          <w:rPr>
            <w:rFonts w:ascii="Arial" w:eastAsia="Times New Roman" w:hAnsi="Arial" w:cs="Arial"/>
            <w:b/>
            <w:sz w:val="24"/>
            <w:szCs w:val="24"/>
            <w:lang w:eastAsia="pt-BR"/>
          </w:rPr>
          <w:t>040</w:t>
        </w:r>
        <w:r w:rsidR="006076D5" w:rsidRPr="00913F80">
          <w:rPr>
            <w:rFonts w:ascii="Arial" w:eastAsia="Times New Roman" w:hAnsi="Arial" w:cs="Arial"/>
            <w:b/>
            <w:sz w:val="24"/>
            <w:szCs w:val="24"/>
            <w:lang w:eastAsia="pt-BR"/>
          </w:rPr>
          <w:t>/23,</w:t>
        </w:r>
        <w:r w:rsidR="006956EC" w:rsidRPr="00913F80">
          <w:rPr>
            <w:rFonts w:ascii="Arial" w:eastAsia="Times New Roman" w:hAnsi="Arial" w:cs="Arial"/>
            <w:b/>
            <w:sz w:val="24"/>
            <w:szCs w:val="24"/>
            <w:lang w:eastAsia="pt-BR"/>
          </w:rPr>
          <w:t xml:space="preserve"> </w:t>
        </w:r>
        <w:r w:rsidR="006076D5" w:rsidRPr="00913F80">
          <w:rPr>
            <w:rFonts w:ascii="Arial" w:eastAsia="Times New Roman" w:hAnsi="Arial" w:cs="Arial"/>
            <w:b/>
            <w:sz w:val="24"/>
            <w:szCs w:val="24"/>
            <w:lang w:eastAsia="pt-BR"/>
          </w:rPr>
          <w:t xml:space="preserve">DE </w:t>
        </w:r>
        <w:r w:rsidR="00880E02">
          <w:rPr>
            <w:rFonts w:ascii="Arial" w:eastAsia="Times New Roman" w:hAnsi="Arial" w:cs="Arial"/>
            <w:b/>
            <w:sz w:val="24"/>
            <w:szCs w:val="24"/>
            <w:lang w:eastAsia="pt-BR"/>
          </w:rPr>
          <w:t>29</w:t>
        </w:r>
        <w:r w:rsidR="006956EC" w:rsidRPr="00913F80">
          <w:rPr>
            <w:rFonts w:ascii="Arial" w:eastAsia="Times New Roman" w:hAnsi="Arial" w:cs="Arial"/>
            <w:b/>
            <w:sz w:val="24"/>
            <w:szCs w:val="24"/>
            <w:lang w:eastAsia="pt-BR"/>
          </w:rPr>
          <w:t xml:space="preserve"> DE</w:t>
        </w:r>
        <w:r w:rsidR="006076D5" w:rsidRPr="00913F80">
          <w:rPr>
            <w:rFonts w:ascii="Arial" w:eastAsia="Times New Roman" w:hAnsi="Arial" w:cs="Arial"/>
            <w:b/>
            <w:sz w:val="24"/>
            <w:szCs w:val="24"/>
            <w:lang w:eastAsia="pt-BR"/>
          </w:rPr>
          <w:t xml:space="preserve"> MARÇO</w:t>
        </w:r>
        <w:r w:rsidR="006956EC" w:rsidRPr="00913F80">
          <w:rPr>
            <w:rFonts w:ascii="Arial" w:eastAsia="Times New Roman" w:hAnsi="Arial" w:cs="Arial"/>
            <w:b/>
            <w:sz w:val="24"/>
            <w:szCs w:val="24"/>
            <w:lang w:eastAsia="pt-BR"/>
          </w:rPr>
          <w:t xml:space="preserve"> DE </w:t>
        </w:r>
      </w:hyperlink>
      <w:r w:rsidR="006076D5" w:rsidRPr="00913F80">
        <w:rPr>
          <w:rFonts w:ascii="Arial" w:eastAsia="Times New Roman" w:hAnsi="Arial" w:cs="Arial"/>
          <w:b/>
          <w:sz w:val="24"/>
          <w:szCs w:val="24"/>
          <w:lang w:eastAsia="pt-BR"/>
        </w:rPr>
        <w:t xml:space="preserve">2023. </w:t>
      </w:r>
    </w:p>
    <w:tbl>
      <w:tblPr>
        <w:tblW w:w="5334" w:type="pct"/>
        <w:tblCellSpacing w:w="0" w:type="dxa"/>
        <w:tblCellMar>
          <w:left w:w="0" w:type="dxa"/>
          <w:right w:w="0" w:type="dxa"/>
        </w:tblCellMar>
        <w:tblLook w:val="04A0" w:firstRow="1" w:lastRow="0" w:firstColumn="1" w:lastColumn="0" w:noHBand="0" w:noVBand="1"/>
      </w:tblPr>
      <w:tblGrid>
        <w:gridCol w:w="67"/>
        <w:gridCol w:w="9307"/>
      </w:tblGrid>
      <w:tr w:rsidR="006076D5" w:rsidRPr="00913F80" w14:paraId="3606D4C2" w14:textId="77777777" w:rsidTr="00913F80">
        <w:trPr>
          <w:tblCellSpacing w:w="0" w:type="dxa"/>
        </w:trPr>
        <w:tc>
          <w:tcPr>
            <w:tcW w:w="36" w:type="pct"/>
            <w:vAlign w:val="center"/>
            <w:hideMark/>
          </w:tcPr>
          <w:p w14:paraId="23BA4A05" w14:textId="77777777" w:rsidR="006956EC" w:rsidRPr="00913F80" w:rsidRDefault="006956EC" w:rsidP="00913F80">
            <w:pPr>
              <w:spacing w:after="0" w:line="240" w:lineRule="auto"/>
              <w:ind w:right="-2"/>
              <w:rPr>
                <w:rFonts w:ascii="Arial" w:eastAsia="Times New Roman" w:hAnsi="Arial" w:cs="Arial"/>
                <w:bCs/>
                <w:sz w:val="24"/>
                <w:szCs w:val="24"/>
                <w:lang w:eastAsia="pt-BR"/>
              </w:rPr>
            </w:pPr>
            <w:r w:rsidRPr="00913F80">
              <w:rPr>
                <w:rFonts w:ascii="Arial" w:eastAsia="Times New Roman" w:hAnsi="Arial" w:cs="Arial"/>
                <w:bCs/>
                <w:sz w:val="24"/>
                <w:szCs w:val="24"/>
                <w:lang w:eastAsia="pt-BR"/>
              </w:rPr>
              <w:t> </w:t>
            </w:r>
          </w:p>
        </w:tc>
        <w:tc>
          <w:tcPr>
            <w:tcW w:w="4964" w:type="pct"/>
            <w:vAlign w:val="center"/>
            <w:hideMark/>
          </w:tcPr>
          <w:p w14:paraId="3CB657C4" w14:textId="5FF42164" w:rsidR="006956EC" w:rsidRPr="00913F80" w:rsidRDefault="006956EC" w:rsidP="00913F80">
            <w:pPr>
              <w:spacing w:after="0" w:line="240" w:lineRule="auto"/>
              <w:ind w:left="4476" w:right="586"/>
              <w:jc w:val="both"/>
              <w:textAlignment w:val="baseline"/>
              <w:rPr>
                <w:rFonts w:ascii="Arial" w:eastAsia="Times New Roman" w:hAnsi="Arial" w:cs="Arial"/>
                <w:b/>
                <w:sz w:val="24"/>
                <w:szCs w:val="24"/>
                <w:lang w:eastAsia="pt-BR"/>
              </w:rPr>
            </w:pPr>
            <w:r w:rsidRPr="00913F80">
              <w:rPr>
                <w:rFonts w:ascii="Arial" w:eastAsia="Times New Roman" w:hAnsi="Arial" w:cs="Arial"/>
                <w:b/>
                <w:sz w:val="24"/>
                <w:szCs w:val="24"/>
                <w:lang w:eastAsia="pt-BR"/>
              </w:rPr>
              <w:t>Dispõe sobre a dispensa de licitação de que trata a Lei nº</w:t>
            </w:r>
            <w:r w:rsidR="001F0546" w:rsidRPr="00913F80">
              <w:rPr>
                <w:rFonts w:ascii="Arial" w:eastAsia="Times New Roman" w:hAnsi="Arial" w:cs="Arial"/>
                <w:b/>
                <w:sz w:val="24"/>
                <w:szCs w:val="24"/>
                <w:lang w:eastAsia="pt-BR"/>
              </w:rPr>
              <w:t xml:space="preserve"> 14.133, de 1º de abril de 2021</w:t>
            </w:r>
            <w:r w:rsidR="00C60A14" w:rsidRPr="00913F80">
              <w:rPr>
                <w:rFonts w:ascii="Arial" w:eastAsia="Times New Roman" w:hAnsi="Arial" w:cs="Arial"/>
                <w:b/>
                <w:sz w:val="24"/>
                <w:szCs w:val="24"/>
                <w:lang w:eastAsia="pt-BR"/>
              </w:rPr>
              <w:t>, na forma eletrônica e presencial</w:t>
            </w:r>
            <w:r w:rsidR="001F0546" w:rsidRPr="00913F80">
              <w:rPr>
                <w:rFonts w:ascii="Arial" w:eastAsia="Times New Roman" w:hAnsi="Arial" w:cs="Arial"/>
                <w:b/>
                <w:sz w:val="24"/>
                <w:szCs w:val="24"/>
                <w:lang w:eastAsia="pt-BR"/>
              </w:rPr>
              <w:t xml:space="preserve">; </w:t>
            </w:r>
            <w:r w:rsidRPr="00913F80">
              <w:rPr>
                <w:rFonts w:ascii="Arial" w:eastAsia="Times New Roman" w:hAnsi="Arial" w:cs="Arial"/>
                <w:b/>
                <w:sz w:val="24"/>
                <w:szCs w:val="24"/>
                <w:lang w:eastAsia="pt-BR"/>
              </w:rPr>
              <w:t>institui o Sistema de Dispensa Eletrônica no âmbito da Administração Pública Municipal</w:t>
            </w:r>
            <w:r w:rsidR="00C60A14" w:rsidRPr="00913F80">
              <w:rPr>
                <w:rFonts w:ascii="Arial" w:eastAsia="Times New Roman" w:hAnsi="Arial" w:cs="Arial"/>
                <w:b/>
                <w:sz w:val="24"/>
                <w:szCs w:val="24"/>
                <w:lang w:eastAsia="pt-BR"/>
              </w:rPr>
              <w:t xml:space="preserve">, </w:t>
            </w:r>
            <w:r w:rsidRPr="00913F80">
              <w:rPr>
                <w:rFonts w:ascii="Arial" w:eastAsia="Times New Roman" w:hAnsi="Arial" w:cs="Arial"/>
                <w:b/>
                <w:sz w:val="24"/>
                <w:szCs w:val="24"/>
                <w:lang w:eastAsia="pt-BR"/>
              </w:rPr>
              <w:t>e dá outras providências.</w:t>
            </w:r>
          </w:p>
          <w:p w14:paraId="3A51CBA7" w14:textId="77777777" w:rsidR="006956EC" w:rsidRPr="00913F80" w:rsidRDefault="006956EC" w:rsidP="00913F80">
            <w:pPr>
              <w:spacing w:before="100" w:beforeAutospacing="1" w:after="100" w:afterAutospacing="1" w:line="240" w:lineRule="auto"/>
              <w:ind w:right="586"/>
              <w:rPr>
                <w:rFonts w:ascii="Arial" w:eastAsia="Times New Roman" w:hAnsi="Arial" w:cs="Arial"/>
                <w:bCs/>
                <w:sz w:val="24"/>
                <w:szCs w:val="24"/>
                <w:lang w:eastAsia="pt-BR"/>
              </w:rPr>
            </w:pPr>
          </w:p>
          <w:p w14:paraId="6EFE8A26" w14:textId="77777777" w:rsidR="006956EC" w:rsidRPr="00913F80" w:rsidRDefault="006956EC" w:rsidP="00913F80">
            <w:pPr>
              <w:spacing w:before="100" w:beforeAutospacing="1" w:after="100" w:afterAutospacing="1" w:line="240" w:lineRule="auto"/>
              <w:ind w:right="586"/>
              <w:rPr>
                <w:rFonts w:ascii="Arial" w:eastAsia="Times New Roman" w:hAnsi="Arial" w:cs="Arial"/>
                <w:bCs/>
                <w:sz w:val="24"/>
                <w:szCs w:val="24"/>
                <w:lang w:eastAsia="pt-BR"/>
              </w:rPr>
            </w:pPr>
            <w:r w:rsidRPr="00913F80">
              <w:rPr>
                <w:rFonts w:ascii="Arial" w:eastAsia="Times New Roman" w:hAnsi="Arial" w:cs="Arial"/>
                <w:bCs/>
                <w:sz w:val="24"/>
                <w:szCs w:val="24"/>
                <w:lang w:eastAsia="pt-BR"/>
              </w:rPr>
              <w:t xml:space="preserve"> </w:t>
            </w:r>
          </w:p>
        </w:tc>
      </w:tr>
      <w:tr w:rsidR="006076D5" w:rsidRPr="00913F80" w14:paraId="795F913A" w14:textId="77777777" w:rsidTr="00913F80">
        <w:trPr>
          <w:tblCellSpacing w:w="0" w:type="dxa"/>
        </w:trPr>
        <w:tc>
          <w:tcPr>
            <w:tcW w:w="36" w:type="pct"/>
            <w:vAlign w:val="center"/>
          </w:tcPr>
          <w:p w14:paraId="0B9305BF" w14:textId="77777777" w:rsidR="006076D5" w:rsidRPr="00913F80" w:rsidRDefault="006076D5" w:rsidP="00913F80">
            <w:pPr>
              <w:spacing w:after="0" w:line="240" w:lineRule="auto"/>
              <w:ind w:right="-2"/>
              <w:rPr>
                <w:rFonts w:ascii="Arial" w:eastAsia="Times New Roman" w:hAnsi="Arial" w:cs="Arial"/>
                <w:bCs/>
                <w:sz w:val="24"/>
                <w:szCs w:val="24"/>
                <w:lang w:eastAsia="pt-BR"/>
              </w:rPr>
            </w:pPr>
          </w:p>
        </w:tc>
        <w:tc>
          <w:tcPr>
            <w:tcW w:w="4964" w:type="pct"/>
            <w:vAlign w:val="center"/>
          </w:tcPr>
          <w:p w14:paraId="22503074" w14:textId="77777777" w:rsidR="006076D5" w:rsidRPr="00913F80" w:rsidRDefault="006076D5" w:rsidP="00913F80">
            <w:pPr>
              <w:spacing w:after="0" w:line="240" w:lineRule="auto"/>
              <w:ind w:right="586"/>
              <w:jc w:val="both"/>
              <w:textAlignment w:val="baseline"/>
              <w:rPr>
                <w:rFonts w:ascii="Arial" w:eastAsia="Times New Roman" w:hAnsi="Arial" w:cs="Arial"/>
                <w:b/>
                <w:sz w:val="24"/>
                <w:szCs w:val="24"/>
                <w:lang w:eastAsia="pt-BR"/>
              </w:rPr>
            </w:pPr>
          </w:p>
        </w:tc>
      </w:tr>
      <w:tr w:rsidR="006076D5" w:rsidRPr="00913F80" w14:paraId="298582FB" w14:textId="77777777" w:rsidTr="00913F80">
        <w:trPr>
          <w:tblCellSpacing w:w="0" w:type="dxa"/>
        </w:trPr>
        <w:tc>
          <w:tcPr>
            <w:tcW w:w="36" w:type="pct"/>
            <w:vAlign w:val="center"/>
          </w:tcPr>
          <w:p w14:paraId="5DDFB6FC" w14:textId="77777777" w:rsidR="006076D5" w:rsidRPr="00913F80" w:rsidRDefault="006076D5" w:rsidP="00913F80">
            <w:pPr>
              <w:spacing w:after="0" w:line="240" w:lineRule="auto"/>
              <w:ind w:right="-2"/>
              <w:rPr>
                <w:rFonts w:ascii="Arial" w:eastAsia="Times New Roman" w:hAnsi="Arial" w:cs="Arial"/>
                <w:bCs/>
                <w:sz w:val="24"/>
                <w:szCs w:val="24"/>
                <w:lang w:eastAsia="pt-BR"/>
              </w:rPr>
            </w:pPr>
          </w:p>
        </w:tc>
        <w:tc>
          <w:tcPr>
            <w:tcW w:w="4964" w:type="pct"/>
            <w:vAlign w:val="center"/>
          </w:tcPr>
          <w:p w14:paraId="2129C246" w14:textId="77777777" w:rsidR="006076D5" w:rsidRPr="00913F80" w:rsidRDefault="006076D5" w:rsidP="00913F80">
            <w:pPr>
              <w:pStyle w:val="Recuodecorpodetexto2"/>
              <w:ind w:left="0" w:right="586" w:firstLine="1416"/>
              <w:rPr>
                <w:sz w:val="24"/>
              </w:rPr>
            </w:pPr>
            <w:r w:rsidRPr="00913F80">
              <w:rPr>
                <w:b/>
                <w:sz w:val="24"/>
              </w:rPr>
              <w:t>DR. JULIO FERNANDO GALVÃO DIAS</w:t>
            </w:r>
            <w:r w:rsidRPr="00913F80">
              <w:rPr>
                <w:sz w:val="24"/>
              </w:rPr>
              <w:t>, Prefeito do Município de Capão Bonito, Estado de São Paulo, no uso de suas atribuições legais,</w:t>
            </w:r>
          </w:p>
          <w:p w14:paraId="6A7BC6C6" w14:textId="77777777" w:rsidR="006076D5" w:rsidRPr="00913F80" w:rsidRDefault="006076D5" w:rsidP="00913F80">
            <w:pPr>
              <w:spacing w:after="0" w:line="240" w:lineRule="auto"/>
              <w:ind w:right="586"/>
              <w:jc w:val="both"/>
              <w:textAlignment w:val="baseline"/>
              <w:rPr>
                <w:rFonts w:ascii="Arial" w:eastAsia="Times New Roman" w:hAnsi="Arial" w:cs="Arial"/>
                <w:b/>
                <w:sz w:val="24"/>
                <w:szCs w:val="24"/>
                <w:lang w:eastAsia="pt-BR"/>
              </w:rPr>
            </w:pPr>
          </w:p>
        </w:tc>
      </w:tr>
    </w:tbl>
    <w:p w14:paraId="1ED87B8F" w14:textId="46E2F84F" w:rsidR="006956EC" w:rsidRPr="00913F80" w:rsidRDefault="006956EC" w:rsidP="00913F80">
      <w:pPr>
        <w:spacing w:line="240" w:lineRule="auto"/>
        <w:ind w:firstLine="1418"/>
        <w:jc w:val="both"/>
        <w:rPr>
          <w:rFonts w:ascii="Arial" w:hAnsi="Arial" w:cs="Arial"/>
          <w:bCs/>
          <w:sz w:val="24"/>
          <w:szCs w:val="24"/>
        </w:rPr>
      </w:pPr>
      <w:r w:rsidRPr="00913F80">
        <w:rPr>
          <w:rFonts w:ascii="Arial" w:hAnsi="Arial" w:cs="Arial"/>
          <w:b/>
          <w:sz w:val="24"/>
          <w:szCs w:val="24"/>
        </w:rPr>
        <w:t xml:space="preserve">CONSIDERANDO </w:t>
      </w:r>
      <w:r w:rsidRPr="00913F80">
        <w:rPr>
          <w:rFonts w:ascii="Arial" w:hAnsi="Arial" w:cs="Arial"/>
          <w:bCs/>
          <w:sz w:val="24"/>
          <w:szCs w:val="24"/>
        </w:rPr>
        <w:t xml:space="preserve">a necessidade de implementar ações voltadas à efetivação de contratações eletrônicas e na forma preferencial prevista na Lei </w:t>
      </w:r>
      <w:r w:rsidR="001F22D9">
        <w:rPr>
          <w:rFonts w:ascii="Arial" w:hAnsi="Arial" w:cs="Arial"/>
          <w:bCs/>
          <w:sz w:val="24"/>
          <w:szCs w:val="24"/>
        </w:rPr>
        <w:t>Fe</w:t>
      </w:r>
      <w:r w:rsidRPr="00913F80">
        <w:rPr>
          <w:rFonts w:ascii="Arial" w:hAnsi="Arial" w:cs="Arial"/>
          <w:bCs/>
          <w:sz w:val="24"/>
          <w:szCs w:val="24"/>
        </w:rPr>
        <w:t>deral nº 14.133, de 1º de abril de 2021;</w:t>
      </w:r>
    </w:p>
    <w:p w14:paraId="7208EC38" w14:textId="4BB09FBF" w:rsidR="006956EC" w:rsidRPr="00913F80" w:rsidRDefault="006956EC" w:rsidP="00913F80">
      <w:pPr>
        <w:spacing w:line="240" w:lineRule="auto"/>
        <w:ind w:firstLine="1418"/>
        <w:jc w:val="both"/>
        <w:rPr>
          <w:rFonts w:ascii="Arial" w:hAnsi="Arial" w:cs="Arial"/>
          <w:bCs/>
          <w:sz w:val="24"/>
          <w:szCs w:val="24"/>
        </w:rPr>
      </w:pPr>
      <w:r w:rsidRPr="00913F80">
        <w:rPr>
          <w:rFonts w:ascii="Arial" w:hAnsi="Arial" w:cs="Arial"/>
          <w:b/>
          <w:sz w:val="24"/>
          <w:szCs w:val="24"/>
        </w:rPr>
        <w:t>CONSIDERANDO</w:t>
      </w:r>
      <w:r w:rsidRPr="00913F80">
        <w:rPr>
          <w:rFonts w:ascii="Arial" w:hAnsi="Arial" w:cs="Arial"/>
          <w:bCs/>
          <w:sz w:val="24"/>
          <w:szCs w:val="24"/>
        </w:rPr>
        <w:t xml:space="preserve"> que as contratações eletrônicas dependem dos sistemas em funcionamento e suas integrações com o Portal Nacional de Contratações Públicas, nos termos dos artigos 54 e 94, da referida lei;</w:t>
      </w:r>
    </w:p>
    <w:p w14:paraId="5B5B274A" w14:textId="13240627" w:rsidR="006956EC" w:rsidRPr="00913F80" w:rsidRDefault="006956EC" w:rsidP="00913F80">
      <w:pPr>
        <w:spacing w:line="240" w:lineRule="auto"/>
        <w:ind w:firstLine="1418"/>
        <w:jc w:val="both"/>
        <w:rPr>
          <w:rFonts w:ascii="Arial" w:hAnsi="Arial" w:cs="Arial"/>
          <w:bCs/>
          <w:sz w:val="24"/>
          <w:szCs w:val="24"/>
        </w:rPr>
      </w:pPr>
      <w:r w:rsidRPr="00913F80">
        <w:rPr>
          <w:rFonts w:ascii="Arial" w:hAnsi="Arial" w:cs="Arial"/>
          <w:b/>
          <w:sz w:val="24"/>
          <w:szCs w:val="24"/>
        </w:rPr>
        <w:t>CONSIDERANDO</w:t>
      </w:r>
      <w:r w:rsidRPr="00913F80">
        <w:rPr>
          <w:rFonts w:ascii="Arial" w:hAnsi="Arial" w:cs="Arial"/>
          <w:bCs/>
          <w:sz w:val="24"/>
          <w:szCs w:val="24"/>
        </w:rPr>
        <w:t xml:space="preserve"> a possibilidade de contratações diretas prese</w:t>
      </w:r>
      <w:r w:rsidR="001F0546" w:rsidRPr="00913F80">
        <w:rPr>
          <w:rFonts w:ascii="Arial" w:hAnsi="Arial" w:cs="Arial"/>
          <w:bCs/>
          <w:sz w:val="24"/>
          <w:szCs w:val="24"/>
        </w:rPr>
        <w:t>nciais</w:t>
      </w:r>
      <w:r w:rsidRPr="00913F80">
        <w:rPr>
          <w:rFonts w:ascii="Arial" w:hAnsi="Arial" w:cs="Arial"/>
          <w:bCs/>
          <w:sz w:val="24"/>
          <w:szCs w:val="24"/>
        </w:rPr>
        <w:t xml:space="preserve">, especialmente </w:t>
      </w:r>
      <w:r w:rsidR="002A78A1" w:rsidRPr="00913F80">
        <w:rPr>
          <w:rFonts w:ascii="Arial" w:hAnsi="Arial" w:cs="Arial"/>
          <w:bCs/>
          <w:sz w:val="24"/>
          <w:szCs w:val="24"/>
        </w:rPr>
        <w:t>em razão das peculiaridades locais;</w:t>
      </w:r>
      <w:r w:rsidRPr="00913F80">
        <w:rPr>
          <w:rFonts w:ascii="Arial" w:hAnsi="Arial" w:cs="Arial"/>
          <w:bCs/>
          <w:sz w:val="24"/>
          <w:szCs w:val="24"/>
        </w:rPr>
        <w:t xml:space="preserve"> </w:t>
      </w:r>
    </w:p>
    <w:p w14:paraId="52FF20F7" w14:textId="77777777" w:rsidR="006956EC" w:rsidRPr="00913F80" w:rsidRDefault="006956EC" w:rsidP="00913F80">
      <w:pPr>
        <w:spacing w:before="225" w:after="225" w:line="240" w:lineRule="auto"/>
        <w:jc w:val="both"/>
        <w:rPr>
          <w:rFonts w:ascii="Arial" w:eastAsia="Times New Roman" w:hAnsi="Arial" w:cs="Arial"/>
          <w:bCs/>
          <w:sz w:val="24"/>
          <w:szCs w:val="24"/>
          <w:lang w:eastAsia="pt-BR"/>
        </w:rPr>
      </w:pPr>
    </w:p>
    <w:p w14:paraId="20A090D4" w14:textId="232F3015" w:rsidR="006956EC" w:rsidRPr="00913F80" w:rsidRDefault="006956EC" w:rsidP="00913F80">
      <w:pPr>
        <w:spacing w:before="225" w:after="225" w:line="240" w:lineRule="auto"/>
        <w:ind w:firstLine="1418"/>
        <w:jc w:val="both"/>
        <w:rPr>
          <w:rFonts w:ascii="Arial" w:eastAsia="Times New Roman" w:hAnsi="Arial" w:cs="Arial"/>
          <w:bCs/>
          <w:sz w:val="24"/>
          <w:szCs w:val="24"/>
          <w:lang w:eastAsia="pt-BR"/>
        </w:rPr>
      </w:pPr>
      <w:r w:rsidRPr="00913F80">
        <w:rPr>
          <w:rFonts w:ascii="Arial" w:eastAsia="Times New Roman" w:hAnsi="Arial" w:cs="Arial"/>
          <w:b/>
          <w:sz w:val="24"/>
          <w:szCs w:val="24"/>
          <w:lang w:eastAsia="pt-BR"/>
        </w:rPr>
        <w:t>D</w:t>
      </w:r>
      <w:r w:rsidR="006076D5" w:rsidRPr="00913F80">
        <w:rPr>
          <w:rFonts w:ascii="Arial" w:eastAsia="Times New Roman" w:hAnsi="Arial" w:cs="Arial"/>
          <w:b/>
          <w:sz w:val="24"/>
          <w:szCs w:val="24"/>
          <w:lang w:eastAsia="pt-BR"/>
        </w:rPr>
        <w:t xml:space="preserve"> </w:t>
      </w:r>
      <w:r w:rsidRPr="00913F80">
        <w:rPr>
          <w:rFonts w:ascii="Arial" w:eastAsia="Times New Roman" w:hAnsi="Arial" w:cs="Arial"/>
          <w:b/>
          <w:sz w:val="24"/>
          <w:szCs w:val="24"/>
          <w:lang w:eastAsia="pt-BR"/>
        </w:rPr>
        <w:t>E</w:t>
      </w:r>
      <w:r w:rsidR="006076D5" w:rsidRPr="00913F80">
        <w:rPr>
          <w:rFonts w:ascii="Arial" w:eastAsia="Times New Roman" w:hAnsi="Arial" w:cs="Arial"/>
          <w:b/>
          <w:sz w:val="24"/>
          <w:szCs w:val="24"/>
          <w:lang w:eastAsia="pt-BR"/>
        </w:rPr>
        <w:t xml:space="preserve"> </w:t>
      </w:r>
      <w:r w:rsidRPr="00913F80">
        <w:rPr>
          <w:rFonts w:ascii="Arial" w:eastAsia="Times New Roman" w:hAnsi="Arial" w:cs="Arial"/>
          <w:b/>
          <w:sz w:val="24"/>
          <w:szCs w:val="24"/>
          <w:lang w:eastAsia="pt-BR"/>
        </w:rPr>
        <w:t>C</w:t>
      </w:r>
      <w:r w:rsidR="006076D5" w:rsidRPr="00913F80">
        <w:rPr>
          <w:rFonts w:ascii="Arial" w:eastAsia="Times New Roman" w:hAnsi="Arial" w:cs="Arial"/>
          <w:b/>
          <w:sz w:val="24"/>
          <w:szCs w:val="24"/>
          <w:lang w:eastAsia="pt-BR"/>
        </w:rPr>
        <w:t xml:space="preserve"> </w:t>
      </w:r>
      <w:r w:rsidRPr="00913F80">
        <w:rPr>
          <w:rFonts w:ascii="Arial" w:eastAsia="Times New Roman" w:hAnsi="Arial" w:cs="Arial"/>
          <w:b/>
          <w:sz w:val="24"/>
          <w:szCs w:val="24"/>
          <w:lang w:eastAsia="pt-BR"/>
        </w:rPr>
        <w:t>R</w:t>
      </w:r>
      <w:r w:rsidR="006076D5" w:rsidRPr="00913F80">
        <w:rPr>
          <w:rFonts w:ascii="Arial" w:eastAsia="Times New Roman" w:hAnsi="Arial" w:cs="Arial"/>
          <w:b/>
          <w:sz w:val="24"/>
          <w:szCs w:val="24"/>
          <w:lang w:eastAsia="pt-BR"/>
        </w:rPr>
        <w:t xml:space="preserve"> </w:t>
      </w:r>
      <w:r w:rsidRPr="00913F80">
        <w:rPr>
          <w:rFonts w:ascii="Arial" w:eastAsia="Times New Roman" w:hAnsi="Arial" w:cs="Arial"/>
          <w:b/>
          <w:sz w:val="24"/>
          <w:szCs w:val="24"/>
          <w:lang w:eastAsia="pt-BR"/>
        </w:rPr>
        <w:t>E</w:t>
      </w:r>
      <w:r w:rsidR="006076D5" w:rsidRPr="00913F80">
        <w:rPr>
          <w:rFonts w:ascii="Arial" w:eastAsia="Times New Roman" w:hAnsi="Arial" w:cs="Arial"/>
          <w:b/>
          <w:sz w:val="24"/>
          <w:szCs w:val="24"/>
          <w:lang w:eastAsia="pt-BR"/>
        </w:rPr>
        <w:t xml:space="preserve"> </w:t>
      </w:r>
      <w:r w:rsidRPr="00913F80">
        <w:rPr>
          <w:rFonts w:ascii="Arial" w:eastAsia="Times New Roman" w:hAnsi="Arial" w:cs="Arial"/>
          <w:b/>
          <w:sz w:val="24"/>
          <w:szCs w:val="24"/>
          <w:lang w:eastAsia="pt-BR"/>
        </w:rPr>
        <w:t>T</w:t>
      </w:r>
      <w:r w:rsidR="006076D5" w:rsidRPr="00913F80">
        <w:rPr>
          <w:rFonts w:ascii="Arial" w:eastAsia="Times New Roman" w:hAnsi="Arial" w:cs="Arial"/>
          <w:b/>
          <w:sz w:val="24"/>
          <w:szCs w:val="24"/>
          <w:lang w:eastAsia="pt-BR"/>
        </w:rPr>
        <w:t xml:space="preserve"> </w:t>
      </w:r>
      <w:r w:rsidRPr="00913F80">
        <w:rPr>
          <w:rFonts w:ascii="Arial" w:eastAsia="Times New Roman" w:hAnsi="Arial" w:cs="Arial"/>
          <w:b/>
          <w:sz w:val="24"/>
          <w:szCs w:val="24"/>
          <w:lang w:eastAsia="pt-BR"/>
        </w:rPr>
        <w:t>A</w:t>
      </w:r>
      <w:r w:rsidRPr="00913F80">
        <w:rPr>
          <w:rFonts w:ascii="Arial" w:eastAsia="Times New Roman" w:hAnsi="Arial" w:cs="Arial"/>
          <w:bCs/>
          <w:sz w:val="24"/>
          <w:szCs w:val="24"/>
          <w:lang w:eastAsia="pt-BR"/>
        </w:rPr>
        <w:t>:</w:t>
      </w:r>
      <w:r w:rsidR="006076D5" w:rsidRPr="00913F80">
        <w:rPr>
          <w:rFonts w:ascii="Arial" w:eastAsia="Times New Roman" w:hAnsi="Arial" w:cs="Arial"/>
          <w:bCs/>
          <w:sz w:val="24"/>
          <w:szCs w:val="24"/>
          <w:lang w:eastAsia="pt-BR"/>
        </w:rPr>
        <w:t xml:space="preserve"> </w:t>
      </w:r>
    </w:p>
    <w:p w14:paraId="64544B6D" w14:textId="77777777" w:rsidR="006076D5" w:rsidRPr="00913F80" w:rsidRDefault="006076D5" w:rsidP="00913F80">
      <w:pPr>
        <w:spacing w:before="225" w:after="225" w:line="240" w:lineRule="auto"/>
        <w:ind w:firstLine="1418"/>
        <w:jc w:val="both"/>
        <w:rPr>
          <w:rFonts w:ascii="Arial" w:eastAsia="Times New Roman" w:hAnsi="Arial" w:cs="Arial"/>
          <w:bCs/>
          <w:sz w:val="24"/>
          <w:szCs w:val="24"/>
          <w:lang w:eastAsia="pt-BR"/>
        </w:rPr>
      </w:pPr>
    </w:p>
    <w:p w14:paraId="4AE0DA79" w14:textId="10DE7E79" w:rsidR="006956EC" w:rsidRPr="00913F80" w:rsidRDefault="006956EC"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Art. 1º</w:t>
      </w:r>
      <w:r w:rsidRPr="00913F80">
        <w:rPr>
          <w:rFonts w:ascii="Arial" w:eastAsia="Times New Roman" w:hAnsi="Arial" w:cs="Arial"/>
          <w:bCs/>
          <w:sz w:val="24"/>
          <w:szCs w:val="24"/>
          <w:lang w:eastAsia="pt-BR"/>
        </w:rPr>
        <w:t> O Sistema de Dispensa Eletrônica para fins do artigo 75, inciso I e II, da Lei nº 14.133, de 1º de abril de 2021, será realizado por meio de plataforma que permita integração com o Portal Nacional de Contratações Públicas – PNCP.</w:t>
      </w:r>
    </w:p>
    <w:p w14:paraId="2F2A3C69" w14:textId="6E433F3A" w:rsidR="006956EC" w:rsidRPr="00913F80" w:rsidRDefault="00880E02" w:rsidP="00913F80">
      <w:pPr>
        <w:spacing w:after="240" w:line="240" w:lineRule="auto"/>
        <w:ind w:firstLine="1418"/>
        <w:jc w:val="both"/>
        <w:textAlignment w:val="baseline"/>
        <w:rPr>
          <w:rFonts w:ascii="Arial" w:eastAsia="Times New Roman" w:hAnsi="Arial" w:cs="Arial"/>
          <w:bCs/>
          <w:sz w:val="24"/>
          <w:szCs w:val="24"/>
          <w:lang w:eastAsia="pt-BR"/>
        </w:rPr>
      </w:pPr>
      <w:r w:rsidRPr="00880E02">
        <w:rPr>
          <w:rFonts w:ascii="Arial" w:eastAsia="Times New Roman" w:hAnsi="Arial" w:cs="Arial"/>
          <w:b/>
          <w:sz w:val="24"/>
          <w:szCs w:val="24"/>
          <w:lang w:eastAsia="pt-BR"/>
        </w:rPr>
        <w:t>Parágrafo único.</w:t>
      </w:r>
      <w:r w:rsidR="006956EC" w:rsidRPr="00913F80">
        <w:rPr>
          <w:rFonts w:ascii="Arial" w:eastAsia="Times New Roman" w:hAnsi="Arial" w:cs="Arial"/>
          <w:bCs/>
          <w:sz w:val="24"/>
          <w:szCs w:val="24"/>
          <w:lang w:eastAsia="pt-BR"/>
        </w:rPr>
        <w:t xml:space="preserve"> Enquanto não operacionalizado o sistema de que trata o caput deste artigo,</w:t>
      </w:r>
      <w:r w:rsidR="000D506D" w:rsidRPr="00913F80">
        <w:rPr>
          <w:rFonts w:ascii="Arial" w:eastAsia="Times New Roman" w:hAnsi="Arial" w:cs="Arial"/>
          <w:bCs/>
          <w:sz w:val="24"/>
          <w:szCs w:val="24"/>
          <w:lang w:eastAsia="pt-BR"/>
        </w:rPr>
        <w:t xml:space="preserve"> ou o interesse público assim demandar, </w:t>
      </w:r>
      <w:r w:rsidR="006956EC" w:rsidRPr="00913F80">
        <w:rPr>
          <w:rFonts w:ascii="Arial" w:eastAsia="Times New Roman" w:hAnsi="Arial" w:cs="Arial"/>
          <w:bCs/>
          <w:sz w:val="24"/>
          <w:szCs w:val="24"/>
          <w:lang w:eastAsia="pt-BR"/>
        </w:rPr>
        <w:t>as dispensas serão presenciais, sem prejuízo do disposto no artigo 94, da Lei federal nº 14.133, de 1º de abril de 2021</w:t>
      </w:r>
      <w:r w:rsidR="00FB7E94" w:rsidRPr="00913F80">
        <w:rPr>
          <w:rFonts w:ascii="Arial" w:eastAsia="Times New Roman" w:hAnsi="Arial" w:cs="Arial"/>
          <w:bCs/>
          <w:sz w:val="24"/>
          <w:szCs w:val="24"/>
          <w:lang w:eastAsia="pt-BR"/>
        </w:rPr>
        <w:t>, com utilização dos meios de pesquisas diretas junto a potenciais fornecedores</w:t>
      </w:r>
      <w:r w:rsidR="006956EC" w:rsidRPr="00913F80">
        <w:rPr>
          <w:rFonts w:ascii="Arial" w:eastAsia="Times New Roman" w:hAnsi="Arial" w:cs="Arial"/>
          <w:bCs/>
          <w:sz w:val="24"/>
          <w:szCs w:val="24"/>
          <w:lang w:eastAsia="pt-BR"/>
        </w:rPr>
        <w:t>.</w:t>
      </w:r>
    </w:p>
    <w:p w14:paraId="025C4391" w14:textId="77777777" w:rsidR="006956EC" w:rsidRPr="00913F80" w:rsidRDefault="006956EC"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Art. 2º</w:t>
      </w:r>
      <w:r w:rsidRPr="00913F80">
        <w:rPr>
          <w:rFonts w:ascii="Arial" w:eastAsia="Times New Roman" w:hAnsi="Arial" w:cs="Arial"/>
          <w:bCs/>
          <w:sz w:val="24"/>
          <w:szCs w:val="24"/>
          <w:lang w:eastAsia="pt-BR"/>
        </w:rPr>
        <w:t xml:space="preserve"> O Sistema de Dispensa Eletrônica, será utilizado nas seguintes hipóteses</w:t>
      </w:r>
      <w:r w:rsidR="000D506D" w:rsidRPr="00913F80">
        <w:rPr>
          <w:rFonts w:ascii="Arial" w:eastAsia="Times New Roman" w:hAnsi="Arial" w:cs="Arial"/>
          <w:bCs/>
          <w:sz w:val="24"/>
          <w:szCs w:val="24"/>
          <w:lang w:eastAsia="pt-BR"/>
        </w:rPr>
        <w:t>,</w:t>
      </w:r>
      <w:r w:rsidR="00D566F8" w:rsidRPr="00913F80">
        <w:rPr>
          <w:rFonts w:ascii="Arial" w:eastAsia="Times New Roman" w:hAnsi="Arial" w:cs="Arial"/>
          <w:bCs/>
          <w:sz w:val="24"/>
          <w:szCs w:val="24"/>
          <w:lang w:eastAsia="pt-BR"/>
        </w:rPr>
        <w:t xml:space="preserve"> sem prejuízo do procedimento presencial </w:t>
      </w:r>
      <w:r w:rsidR="002A78A1" w:rsidRPr="00913F80">
        <w:rPr>
          <w:rFonts w:ascii="Arial" w:eastAsia="Times New Roman" w:hAnsi="Arial" w:cs="Arial"/>
          <w:bCs/>
          <w:sz w:val="24"/>
          <w:szCs w:val="24"/>
          <w:lang w:eastAsia="pt-BR"/>
        </w:rPr>
        <w:t>de dispensa.</w:t>
      </w:r>
      <w:r w:rsidR="00A966D0" w:rsidRPr="00913F80">
        <w:rPr>
          <w:rFonts w:ascii="Arial" w:eastAsia="Times New Roman" w:hAnsi="Arial" w:cs="Arial"/>
          <w:bCs/>
          <w:sz w:val="24"/>
          <w:szCs w:val="24"/>
          <w:lang w:eastAsia="pt-BR"/>
        </w:rPr>
        <w:t xml:space="preserve"> </w:t>
      </w:r>
    </w:p>
    <w:p w14:paraId="2898C6BA" w14:textId="6D170FA0" w:rsidR="006956EC" w:rsidRPr="00913F80" w:rsidRDefault="006956EC" w:rsidP="00913F80">
      <w:pPr>
        <w:spacing w:after="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lastRenderedPageBreak/>
        <w:t>I</w:t>
      </w:r>
      <w:r w:rsidRPr="00913F80">
        <w:rPr>
          <w:rFonts w:ascii="Arial" w:eastAsia="Times New Roman" w:hAnsi="Arial" w:cs="Arial"/>
          <w:bCs/>
          <w:sz w:val="24"/>
          <w:szCs w:val="24"/>
          <w:lang w:eastAsia="pt-BR"/>
        </w:rPr>
        <w:t xml:space="preserve"> </w:t>
      </w:r>
      <w:r w:rsidR="006076D5" w:rsidRPr="00913F80">
        <w:rPr>
          <w:rFonts w:ascii="Arial" w:eastAsia="Times New Roman" w:hAnsi="Arial" w:cs="Arial"/>
          <w:bCs/>
          <w:sz w:val="24"/>
          <w:szCs w:val="24"/>
          <w:lang w:eastAsia="pt-BR"/>
        </w:rPr>
        <w:t>-</w:t>
      </w:r>
      <w:r w:rsidRPr="00913F80">
        <w:rPr>
          <w:rFonts w:ascii="Arial" w:eastAsia="Times New Roman" w:hAnsi="Arial" w:cs="Arial"/>
          <w:bCs/>
          <w:sz w:val="24"/>
          <w:szCs w:val="24"/>
          <w:lang w:eastAsia="pt-BR"/>
        </w:rPr>
        <w:t xml:space="preserve"> </w:t>
      </w:r>
      <w:proofErr w:type="gramStart"/>
      <w:r w:rsidRPr="00913F80">
        <w:rPr>
          <w:rFonts w:ascii="Arial" w:eastAsia="Times New Roman" w:hAnsi="Arial" w:cs="Arial"/>
          <w:bCs/>
          <w:sz w:val="24"/>
          <w:szCs w:val="24"/>
          <w:lang w:eastAsia="pt-BR"/>
        </w:rPr>
        <w:t>contratação</w:t>
      </w:r>
      <w:proofErr w:type="gramEnd"/>
      <w:r w:rsidR="006076D5" w:rsidRPr="00913F80">
        <w:rPr>
          <w:rFonts w:ascii="Arial" w:eastAsia="Times New Roman" w:hAnsi="Arial" w:cs="Arial"/>
          <w:bCs/>
          <w:sz w:val="24"/>
          <w:szCs w:val="24"/>
          <w:lang w:eastAsia="pt-BR"/>
        </w:rPr>
        <w:t xml:space="preserve"> </w:t>
      </w:r>
      <w:r w:rsidRPr="00913F80">
        <w:rPr>
          <w:rFonts w:ascii="Arial" w:eastAsia="Times New Roman" w:hAnsi="Arial" w:cs="Arial"/>
          <w:bCs/>
          <w:sz w:val="24"/>
          <w:szCs w:val="24"/>
          <w:lang w:eastAsia="pt-BR"/>
        </w:rPr>
        <w:t>de obras e serviços de engenharia, no limite do disposto no inciso I do </w:t>
      </w:r>
      <w:r w:rsidRPr="00913F80">
        <w:rPr>
          <w:rFonts w:ascii="Arial" w:eastAsia="Times New Roman" w:hAnsi="Arial" w:cs="Arial"/>
          <w:bCs/>
          <w:sz w:val="24"/>
          <w:szCs w:val="24"/>
          <w:bdr w:val="none" w:sz="0" w:space="0" w:color="auto" w:frame="1"/>
          <w:lang w:eastAsia="pt-BR"/>
        </w:rPr>
        <w:t>caput</w:t>
      </w:r>
      <w:r w:rsidRPr="00913F80">
        <w:rPr>
          <w:rFonts w:ascii="Arial" w:eastAsia="Times New Roman" w:hAnsi="Arial" w:cs="Arial"/>
          <w:bCs/>
          <w:sz w:val="24"/>
          <w:szCs w:val="24"/>
          <w:lang w:eastAsia="pt-BR"/>
        </w:rPr>
        <w:t> do art. 75 da Lei nº 14.133, de 2021;</w:t>
      </w:r>
    </w:p>
    <w:p w14:paraId="080C9821" w14:textId="77777777" w:rsidR="006956EC" w:rsidRPr="00913F80" w:rsidRDefault="006956EC" w:rsidP="00913F80">
      <w:pPr>
        <w:spacing w:after="0" w:line="240" w:lineRule="auto"/>
        <w:ind w:firstLine="1418"/>
        <w:jc w:val="both"/>
        <w:textAlignment w:val="baseline"/>
        <w:rPr>
          <w:rFonts w:ascii="Arial" w:eastAsia="Times New Roman" w:hAnsi="Arial" w:cs="Arial"/>
          <w:bCs/>
          <w:sz w:val="24"/>
          <w:szCs w:val="24"/>
          <w:lang w:eastAsia="pt-BR"/>
        </w:rPr>
      </w:pPr>
    </w:p>
    <w:p w14:paraId="6634EA33" w14:textId="77777777" w:rsidR="006956EC" w:rsidRPr="00913F80" w:rsidRDefault="006956EC" w:rsidP="00913F80">
      <w:pPr>
        <w:spacing w:after="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II</w:t>
      </w:r>
      <w:r w:rsidRPr="00913F80">
        <w:rPr>
          <w:rFonts w:ascii="Arial" w:eastAsia="Times New Roman" w:hAnsi="Arial" w:cs="Arial"/>
          <w:bCs/>
          <w:sz w:val="24"/>
          <w:szCs w:val="24"/>
          <w:lang w:eastAsia="pt-BR"/>
        </w:rPr>
        <w:t xml:space="preserve"> - </w:t>
      </w:r>
      <w:proofErr w:type="gramStart"/>
      <w:r w:rsidRPr="00913F80">
        <w:rPr>
          <w:rFonts w:ascii="Arial" w:eastAsia="Times New Roman" w:hAnsi="Arial" w:cs="Arial"/>
          <w:bCs/>
          <w:sz w:val="24"/>
          <w:szCs w:val="24"/>
          <w:lang w:eastAsia="pt-BR"/>
        </w:rPr>
        <w:t>contratação</w:t>
      </w:r>
      <w:proofErr w:type="gramEnd"/>
      <w:r w:rsidRPr="00913F80">
        <w:rPr>
          <w:rFonts w:ascii="Arial" w:eastAsia="Times New Roman" w:hAnsi="Arial" w:cs="Arial"/>
          <w:bCs/>
          <w:sz w:val="24"/>
          <w:szCs w:val="24"/>
          <w:lang w:eastAsia="pt-BR"/>
        </w:rPr>
        <w:t xml:space="preserve"> de bens e serviços, no limite do disposto no inciso II do </w:t>
      </w:r>
      <w:r w:rsidRPr="00913F80">
        <w:rPr>
          <w:rFonts w:ascii="Arial" w:eastAsia="Times New Roman" w:hAnsi="Arial" w:cs="Arial"/>
          <w:bCs/>
          <w:sz w:val="24"/>
          <w:szCs w:val="24"/>
          <w:bdr w:val="none" w:sz="0" w:space="0" w:color="auto" w:frame="1"/>
          <w:lang w:eastAsia="pt-BR"/>
        </w:rPr>
        <w:t>caput</w:t>
      </w:r>
      <w:r w:rsidRPr="00913F80">
        <w:rPr>
          <w:rFonts w:ascii="Arial" w:eastAsia="Times New Roman" w:hAnsi="Arial" w:cs="Arial"/>
          <w:bCs/>
          <w:sz w:val="24"/>
          <w:szCs w:val="24"/>
          <w:lang w:eastAsia="pt-BR"/>
        </w:rPr>
        <w:t> do art. 75 da Lei nº 14.133, de 2021;</w:t>
      </w:r>
    </w:p>
    <w:p w14:paraId="170999EB" w14:textId="77777777" w:rsidR="006956EC" w:rsidRPr="00913F80" w:rsidRDefault="006956EC" w:rsidP="00913F80">
      <w:pPr>
        <w:spacing w:after="0" w:line="240" w:lineRule="auto"/>
        <w:ind w:firstLine="1418"/>
        <w:jc w:val="both"/>
        <w:textAlignment w:val="baseline"/>
        <w:rPr>
          <w:rFonts w:ascii="Arial" w:eastAsia="Times New Roman" w:hAnsi="Arial" w:cs="Arial"/>
          <w:bCs/>
          <w:sz w:val="24"/>
          <w:szCs w:val="24"/>
          <w:lang w:eastAsia="pt-BR"/>
        </w:rPr>
      </w:pPr>
    </w:p>
    <w:p w14:paraId="66629BB8" w14:textId="77777777" w:rsidR="006956EC" w:rsidRPr="00913F80" w:rsidRDefault="006956EC" w:rsidP="00913F80">
      <w:pPr>
        <w:spacing w:after="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III</w:t>
      </w:r>
      <w:r w:rsidRPr="00913F80">
        <w:rPr>
          <w:rFonts w:ascii="Arial" w:eastAsia="Times New Roman" w:hAnsi="Arial" w:cs="Arial"/>
          <w:bCs/>
          <w:sz w:val="24"/>
          <w:szCs w:val="24"/>
          <w:lang w:eastAsia="pt-BR"/>
        </w:rPr>
        <w:t xml:space="preserve"> - contratação de obras, bens e serviços, incluídos os serviços de engenharia, nos termos do disposto no inciso III e seguintes do </w:t>
      </w:r>
      <w:r w:rsidRPr="00913F80">
        <w:rPr>
          <w:rFonts w:ascii="Arial" w:eastAsia="Times New Roman" w:hAnsi="Arial" w:cs="Arial"/>
          <w:bCs/>
          <w:sz w:val="24"/>
          <w:szCs w:val="24"/>
          <w:bdr w:val="none" w:sz="0" w:space="0" w:color="auto" w:frame="1"/>
          <w:lang w:eastAsia="pt-BR"/>
        </w:rPr>
        <w:t>caput</w:t>
      </w:r>
      <w:r w:rsidRPr="00913F80">
        <w:rPr>
          <w:rFonts w:ascii="Arial" w:eastAsia="Times New Roman" w:hAnsi="Arial" w:cs="Arial"/>
          <w:bCs/>
          <w:sz w:val="24"/>
          <w:szCs w:val="24"/>
          <w:lang w:eastAsia="pt-BR"/>
        </w:rPr>
        <w:t> do art. 75 da Lei nº 14.133, de 2021, quando cabível; e</w:t>
      </w:r>
    </w:p>
    <w:p w14:paraId="6FFCC964" w14:textId="77777777" w:rsidR="005B7720" w:rsidRPr="00913F80" w:rsidRDefault="005B7720" w:rsidP="00913F80">
      <w:pPr>
        <w:spacing w:after="240" w:line="240" w:lineRule="auto"/>
        <w:ind w:firstLine="1418"/>
        <w:jc w:val="both"/>
        <w:textAlignment w:val="baseline"/>
        <w:rPr>
          <w:rFonts w:ascii="Arial" w:eastAsia="Times New Roman" w:hAnsi="Arial" w:cs="Arial"/>
          <w:bCs/>
          <w:sz w:val="24"/>
          <w:szCs w:val="24"/>
          <w:lang w:eastAsia="pt-BR"/>
        </w:rPr>
      </w:pPr>
    </w:p>
    <w:p w14:paraId="4FC70294" w14:textId="77777777" w:rsidR="006956EC" w:rsidRPr="00913F80" w:rsidRDefault="006956EC"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 1º</w:t>
      </w:r>
      <w:r w:rsidRPr="00913F80">
        <w:rPr>
          <w:rFonts w:ascii="Arial" w:eastAsia="Times New Roman" w:hAnsi="Arial" w:cs="Arial"/>
          <w:bCs/>
          <w:sz w:val="24"/>
          <w:szCs w:val="24"/>
          <w:lang w:eastAsia="pt-BR"/>
        </w:rPr>
        <w:t xml:space="preserve"> Para fins de aferição dos valores que atendam aos limites referidos nos incisos I e II, deverão ser observados:</w:t>
      </w:r>
    </w:p>
    <w:p w14:paraId="20BACE58" w14:textId="77777777" w:rsidR="006956EC" w:rsidRPr="00913F80" w:rsidRDefault="006956EC"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I</w:t>
      </w:r>
      <w:r w:rsidRPr="00913F80">
        <w:rPr>
          <w:rFonts w:ascii="Arial" w:eastAsia="Times New Roman" w:hAnsi="Arial" w:cs="Arial"/>
          <w:bCs/>
          <w:sz w:val="24"/>
          <w:szCs w:val="24"/>
          <w:lang w:eastAsia="pt-BR"/>
        </w:rPr>
        <w:t xml:space="preserve"> - </w:t>
      </w:r>
      <w:proofErr w:type="gramStart"/>
      <w:r w:rsidRPr="00913F80">
        <w:rPr>
          <w:rFonts w:ascii="Arial" w:eastAsia="Times New Roman" w:hAnsi="Arial" w:cs="Arial"/>
          <w:bCs/>
          <w:sz w:val="24"/>
          <w:szCs w:val="24"/>
          <w:lang w:eastAsia="pt-BR"/>
        </w:rPr>
        <w:t>o</w:t>
      </w:r>
      <w:proofErr w:type="gramEnd"/>
      <w:r w:rsidRPr="00913F80">
        <w:rPr>
          <w:rFonts w:ascii="Arial" w:eastAsia="Times New Roman" w:hAnsi="Arial" w:cs="Arial"/>
          <w:bCs/>
          <w:sz w:val="24"/>
          <w:szCs w:val="24"/>
          <w:lang w:eastAsia="pt-BR"/>
        </w:rPr>
        <w:t xml:space="preserve"> somatório despendido no exercício financeiro pela respectiva unidade gestora;</w:t>
      </w:r>
    </w:p>
    <w:p w14:paraId="398AD2FF" w14:textId="77777777" w:rsidR="006956EC" w:rsidRPr="00913F80" w:rsidRDefault="006956EC"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II</w:t>
      </w:r>
      <w:r w:rsidRPr="00913F80">
        <w:rPr>
          <w:rFonts w:ascii="Arial" w:eastAsia="Times New Roman" w:hAnsi="Arial" w:cs="Arial"/>
          <w:bCs/>
          <w:sz w:val="24"/>
          <w:szCs w:val="24"/>
          <w:lang w:eastAsia="pt-BR"/>
        </w:rPr>
        <w:t xml:space="preserve"> - </w:t>
      </w:r>
      <w:proofErr w:type="gramStart"/>
      <w:r w:rsidRPr="00913F80">
        <w:rPr>
          <w:rFonts w:ascii="Arial" w:eastAsia="Times New Roman" w:hAnsi="Arial" w:cs="Arial"/>
          <w:bCs/>
          <w:sz w:val="24"/>
          <w:szCs w:val="24"/>
          <w:lang w:eastAsia="pt-BR"/>
        </w:rPr>
        <w:t>o</w:t>
      </w:r>
      <w:proofErr w:type="gramEnd"/>
      <w:r w:rsidRPr="00913F80">
        <w:rPr>
          <w:rFonts w:ascii="Arial" w:eastAsia="Times New Roman" w:hAnsi="Arial" w:cs="Arial"/>
          <w:bCs/>
          <w:sz w:val="24"/>
          <w:szCs w:val="24"/>
          <w:lang w:eastAsia="pt-BR"/>
        </w:rPr>
        <w:t xml:space="preserve"> somatório da despesa realizada com objetos de mesma natureza, entendidos como tais aqueles relativos a contratações no mesmo ramo de atividade.</w:t>
      </w:r>
    </w:p>
    <w:p w14:paraId="1DCD4FFD" w14:textId="77777777" w:rsidR="006956EC" w:rsidRPr="00913F80" w:rsidRDefault="006956EC"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 2º</w:t>
      </w:r>
      <w:r w:rsidRPr="00913F80">
        <w:rPr>
          <w:rFonts w:ascii="Arial" w:eastAsia="Times New Roman" w:hAnsi="Arial" w:cs="Arial"/>
          <w:bCs/>
          <w:sz w:val="24"/>
          <w:szCs w:val="24"/>
          <w:lang w:eastAsia="pt-BR"/>
        </w:rPr>
        <w:t xml:space="preserve"> O disposto no § 1º deste artigo não se aplica às contratações de até R$ 8.000,00 (oito mil reais) de serviços de manutenção de veículos automotores, incluído o fornecimento de peças, de que trata o § 7º do art. 75 da Lei nº 14.133, de 2021</w:t>
      </w:r>
      <w:r w:rsidR="00720A1B" w:rsidRPr="00913F80">
        <w:rPr>
          <w:rFonts w:ascii="Arial" w:eastAsia="Times New Roman" w:hAnsi="Arial" w:cs="Arial"/>
          <w:bCs/>
          <w:sz w:val="24"/>
          <w:szCs w:val="24"/>
          <w:lang w:eastAsia="pt-BR"/>
        </w:rPr>
        <w:t xml:space="preserve">. </w:t>
      </w:r>
    </w:p>
    <w:p w14:paraId="68825E18" w14:textId="77777777" w:rsidR="006956EC" w:rsidRPr="00913F80" w:rsidRDefault="005B7720"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Art. 3</w:t>
      </w:r>
      <w:r w:rsidR="006956EC" w:rsidRPr="00913F80">
        <w:rPr>
          <w:rFonts w:ascii="Arial" w:eastAsia="Times New Roman" w:hAnsi="Arial" w:cs="Arial"/>
          <w:b/>
          <w:sz w:val="24"/>
          <w:szCs w:val="24"/>
          <w:lang w:eastAsia="pt-BR"/>
        </w:rPr>
        <w:t>º</w:t>
      </w:r>
      <w:r w:rsidR="00EC0A62" w:rsidRPr="00913F80">
        <w:rPr>
          <w:rFonts w:ascii="Arial" w:eastAsia="Times New Roman" w:hAnsi="Arial" w:cs="Arial"/>
          <w:bCs/>
          <w:sz w:val="24"/>
          <w:szCs w:val="24"/>
          <w:lang w:eastAsia="pt-BR"/>
        </w:rPr>
        <w:t xml:space="preserve"> O processo </w:t>
      </w:r>
      <w:r w:rsidR="006956EC" w:rsidRPr="00913F80">
        <w:rPr>
          <w:rFonts w:ascii="Arial" w:eastAsia="Times New Roman" w:hAnsi="Arial" w:cs="Arial"/>
          <w:bCs/>
          <w:sz w:val="24"/>
          <w:szCs w:val="24"/>
          <w:lang w:eastAsia="pt-BR"/>
        </w:rPr>
        <w:t>de dispensa de licitação será instruído com os seguintes documentos, no mínimo:</w:t>
      </w:r>
    </w:p>
    <w:p w14:paraId="6C60BFF8" w14:textId="77777777" w:rsidR="006956EC" w:rsidRPr="00913F80" w:rsidRDefault="006956EC" w:rsidP="00913F80">
      <w:pPr>
        <w:spacing w:after="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I</w:t>
      </w:r>
      <w:r w:rsidRPr="00913F80">
        <w:rPr>
          <w:rFonts w:ascii="Arial" w:eastAsia="Times New Roman" w:hAnsi="Arial" w:cs="Arial"/>
          <w:bCs/>
          <w:sz w:val="24"/>
          <w:szCs w:val="24"/>
          <w:lang w:eastAsia="pt-BR"/>
        </w:rPr>
        <w:t xml:space="preserve"> - </w:t>
      </w:r>
      <w:proofErr w:type="gramStart"/>
      <w:r w:rsidRPr="00913F80">
        <w:rPr>
          <w:rFonts w:ascii="Arial" w:eastAsia="Times New Roman" w:hAnsi="Arial" w:cs="Arial"/>
          <w:bCs/>
          <w:sz w:val="24"/>
          <w:szCs w:val="24"/>
          <w:lang w:eastAsia="pt-BR"/>
        </w:rPr>
        <w:t>documento</w:t>
      </w:r>
      <w:proofErr w:type="gramEnd"/>
      <w:r w:rsidRPr="00913F80">
        <w:rPr>
          <w:rFonts w:ascii="Arial" w:eastAsia="Times New Roman" w:hAnsi="Arial" w:cs="Arial"/>
          <w:bCs/>
          <w:sz w:val="24"/>
          <w:szCs w:val="24"/>
          <w:lang w:eastAsia="pt-BR"/>
        </w:rPr>
        <w:t xml:space="preserve"> de formalização de demanda e, se for o caso, estudo técnico preliminar, análise de riscos, termo de referência, projeto básico ou projeto executivo;</w:t>
      </w:r>
    </w:p>
    <w:p w14:paraId="56B17398" w14:textId="77777777" w:rsidR="00EC0A62" w:rsidRPr="00913F80" w:rsidRDefault="00EC0A62" w:rsidP="00913F80">
      <w:pPr>
        <w:spacing w:after="0" w:line="240" w:lineRule="auto"/>
        <w:ind w:firstLine="1418"/>
        <w:jc w:val="both"/>
        <w:textAlignment w:val="baseline"/>
        <w:rPr>
          <w:rFonts w:ascii="Arial" w:eastAsia="Times New Roman" w:hAnsi="Arial" w:cs="Arial"/>
          <w:bCs/>
          <w:sz w:val="24"/>
          <w:szCs w:val="24"/>
          <w:lang w:eastAsia="pt-BR"/>
        </w:rPr>
      </w:pPr>
    </w:p>
    <w:p w14:paraId="70AC7AA3" w14:textId="28BF5EF1" w:rsidR="006956EC" w:rsidRPr="00913F80" w:rsidRDefault="006956EC"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II</w:t>
      </w:r>
      <w:r w:rsidRPr="00913F80">
        <w:rPr>
          <w:rFonts w:ascii="Arial" w:eastAsia="Times New Roman" w:hAnsi="Arial" w:cs="Arial"/>
          <w:bCs/>
          <w:sz w:val="24"/>
          <w:szCs w:val="24"/>
          <w:lang w:eastAsia="pt-BR"/>
        </w:rPr>
        <w:t xml:space="preserve"> - </w:t>
      </w:r>
      <w:proofErr w:type="gramStart"/>
      <w:r w:rsidRPr="00913F80">
        <w:rPr>
          <w:rFonts w:ascii="Arial" w:eastAsia="Times New Roman" w:hAnsi="Arial" w:cs="Arial"/>
          <w:bCs/>
          <w:sz w:val="24"/>
          <w:szCs w:val="24"/>
          <w:lang w:eastAsia="pt-BR"/>
        </w:rPr>
        <w:t>estimativa</w:t>
      </w:r>
      <w:proofErr w:type="gramEnd"/>
      <w:r w:rsidRPr="00913F80">
        <w:rPr>
          <w:rFonts w:ascii="Arial" w:eastAsia="Times New Roman" w:hAnsi="Arial" w:cs="Arial"/>
          <w:bCs/>
          <w:sz w:val="24"/>
          <w:szCs w:val="24"/>
          <w:lang w:eastAsia="pt-BR"/>
        </w:rPr>
        <w:t xml:space="preserve"> de despesa, nos term</w:t>
      </w:r>
      <w:r w:rsidR="00EC0A62" w:rsidRPr="00913F80">
        <w:rPr>
          <w:rFonts w:ascii="Arial" w:eastAsia="Times New Roman" w:hAnsi="Arial" w:cs="Arial"/>
          <w:bCs/>
          <w:sz w:val="24"/>
          <w:szCs w:val="24"/>
          <w:lang w:eastAsia="pt-BR"/>
        </w:rPr>
        <w:t>os da regulamentação especifica</w:t>
      </w:r>
      <w:r w:rsidRPr="00913F80">
        <w:rPr>
          <w:rFonts w:ascii="Arial" w:eastAsia="Times New Roman" w:hAnsi="Arial" w:cs="Arial"/>
          <w:bCs/>
          <w:sz w:val="24"/>
          <w:szCs w:val="24"/>
          <w:lang w:eastAsia="pt-BR"/>
        </w:rPr>
        <w:t>, que dispõe sobre procedimento administrativo para a realização de pesquisa de preços;</w:t>
      </w:r>
    </w:p>
    <w:p w14:paraId="23E9B90D" w14:textId="77777777" w:rsidR="006956EC" w:rsidRPr="00913F80" w:rsidRDefault="006956EC"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III</w:t>
      </w:r>
      <w:r w:rsidRPr="00913F80">
        <w:rPr>
          <w:rFonts w:ascii="Arial" w:eastAsia="Times New Roman" w:hAnsi="Arial" w:cs="Arial"/>
          <w:bCs/>
          <w:sz w:val="24"/>
          <w:szCs w:val="24"/>
          <w:lang w:eastAsia="pt-BR"/>
        </w:rPr>
        <w:t xml:space="preserve"> - parecer jurídico e pareceres técnicos, se for o caso, que demonstrem o atendimento dos requisitos exigidos;</w:t>
      </w:r>
    </w:p>
    <w:p w14:paraId="586CE8AF" w14:textId="77777777" w:rsidR="006956EC" w:rsidRPr="00913F80" w:rsidRDefault="006956EC"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IV</w:t>
      </w:r>
      <w:r w:rsidRPr="00913F80">
        <w:rPr>
          <w:rFonts w:ascii="Arial" w:eastAsia="Times New Roman" w:hAnsi="Arial" w:cs="Arial"/>
          <w:bCs/>
          <w:sz w:val="24"/>
          <w:szCs w:val="24"/>
          <w:lang w:eastAsia="pt-BR"/>
        </w:rPr>
        <w:t xml:space="preserve"> - </w:t>
      </w:r>
      <w:proofErr w:type="gramStart"/>
      <w:r w:rsidRPr="00913F80">
        <w:rPr>
          <w:rFonts w:ascii="Arial" w:eastAsia="Times New Roman" w:hAnsi="Arial" w:cs="Arial"/>
          <w:bCs/>
          <w:sz w:val="24"/>
          <w:szCs w:val="24"/>
          <w:lang w:eastAsia="pt-BR"/>
        </w:rPr>
        <w:t>demonstração</w:t>
      </w:r>
      <w:proofErr w:type="gramEnd"/>
      <w:r w:rsidRPr="00913F80">
        <w:rPr>
          <w:rFonts w:ascii="Arial" w:eastAsia="Times New Roman" w:hAnsi="Arial" w:cs="Arial"/>
          <w:bCs/>
          <w:sz w:val="24"/>
          <w:szCs w:val="24"/>
          <w:lang w:eastAsia="pt-BR"/>
        </w:rPr>
        <w:t xml:space="preserve"> da compatibilidade da previsão de recursos orçamentários com o compromisso a ser assumido;</w:t>
      </w:r>
    </w:p>
    <w:p w14:paraId="65276DEB" w14:textId="77777777" w:rsidR="006956EC" w:rsidRPr="00913F80" w:rsidRDefault="006956EC"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V</w:t>
      </w:r>
      <w:r w:rsidRPr="00913F80">
        <w:rPr>
          <w:rFonts w:ascii="Arial" w:eastAsia="Times New Roman" w:hAnsi="Arial" w:cs="Arial"/>
          <w:bCs/>
          <w:sz w:val="24"/>
          <w:szCs w:val="24"/>
          <w:lang w:eastAsia="pt-BR"/>
        </w:rPr>
        <w:t xml:space="preserve"> - </w:t>
      </w:r>
      <w:proofErr w:type="gramStart"/>
      <w:r w:rsidRPr="00913F80">
        <w:rPr>
          <w:rFonts w:ascii="Arial" w:eastAsia="Times New Roman" w:hAnsi="Arial" w:cs="Arial"/>
          <w:bCs/>
          <w:sz w:val="24"/>
          <w:szCs w:val="24"/>
          <w:lang w:eastAsia="pt-BR"/>
        </w:rPr>
        <w:t>comprovação</w:t>
      </w:r>
      <w:proofErr w:type="gramEnd"/>
      <w:r w:rsidRPr="00913F80">
        <w:rPr>
          <w:rFonts w:ascii="Arial" w:eastAsia="Times New Roman" w:hAnsi="Arial" w:cs="Arial"/>
          <w:bCs/>
          <w:sz w:val="24"/>
          <w:szCs w:val="24"/>
          <w:lang w:eastAsia="pt-BR"/>
        </w:rPr>
        <w:t xml:space="preserve"> de que o contratado preenche os requisitos de habilitação e qualificação mínima necessária;</w:t>
      </w:r>
    </w:p>
    <w:p w14:paraId="34B0C33D" w14:textId="77777777" w:rsidR="006956EC" w:rsidRPr="00913F80" w:rsidRDefault="006956EC"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VI</w:t>
      </w:r>
      <w:r w:rsidRPr="00913F80">
        <w:rPr>
          <w:rFonts w:ascii="Arial" w:eastAsia="Times New Roman" w:hAnsi="Arial" w:cs="Arial"/>
          <w:bCs/>
          <w:sz w:val="24"/>
          <w:szCs w:val="24"/>
          <w:lang w:eastAsia="pt-BR"/>
        </w:rPr>
        <w:t xml:space="preserve"> - </w:t>
      </w:r>
      <w:proofErr w:type="gramStart"/>
      <w:r w:rsidRPr="00913F80">
        <w:rPr>
          <w:rFonts w:ascii="Arial" w:eastAsia="Times New Roman" w:hAnsi="Arial" w:cs="Arial"/>
          <w:bCs/>
          <w:sz w:val="24"/>
          <w:szCs w:val="24"/>
          <w:lang w:eastAsia="pt-BR"/>
        </w:rPr>
        <w:t>razão</w:t>
      </w:r>
      <w:proofErr w:type="gramEnd"/>
      <w:r w:rsidRPr="00913F80">
        <w:rPr>
          <w:rFonts w:ascii="Arial" w:eastAsia="Times New Roman" w:hAnsi="Arial" w:cs="Arial"/>
          <w:bCs/>
          <w:sz w:val="24"/>
          <w:szCs w:val="24"/>
          <w:lang w:eastAsia="pt-BR"/>
        </w:rPr>
        <w:t xml:space="preserve"> de escolha do contratado;</w:t>
      </w:r>
    </w:p>
    <w:p w14:paraId="7C3EC017" w14:textId="77777777" w:rsidR="006956EC" w:rsidRPr="00913F80" w:rsidRDefault="006956EC"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lastRenderedPageBreak/>
        <w:t>VII</w:t>
      </w:r>
      <w:r w:rsidRPr="00913F80">
        <w:rPr>
          <w:rFonts w:ascii="Arial" w:eastAsia="Times New Roman" w:hAnsi="Arial" w:cs="Arial"/>
          <w:bCs/>
          <w:sz w:val="24"/>
          <w:szCs w:val="24"/>
          <w:lang w:eastAsia="pt-BR"/>
        </w:rPr>
        <w:t xml:space="preserve"> - justificativa de preço, se for o caso; e</w:t>
      </w:r>
    </w:p>
    <w:p w14:paraId="0E5C36C2" w14:textId="77777777" w:rsidR="006956EC" w:rsidRPr="00913F80" w:rsidRDefault="005B7720"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VIII</w:t>
      </w:r>
      <w:r w:rsidRPr="00913F80">
        <w:rPr>
          <w:rFonts w:ascii="Arial" w:eastAsia="Times New Roman" w:hAnsi="Arial" w:cs="Arial"/>
          <w:bCs/>
          <w:sz w:val="24"/>
          <w:szCs w:val="24"/>
          <w:lang w:eastAsia="pt-BR"/>
        </w:rPr>
        <w:t xml:space="preserve"> - autorização do Prefeito, salvo delegação.</w:t>
      </w:r>
      <w:r w:rsidR="006956EC" w:rsidRPr="00913F80">
        <w:rPr>
          <w:rFonts w:ascii="Arial" w:eastAsia="Times New Roman" w:hAnsi="Arial" w:cs="Arial"/>
          <w:bCs/>
          <w:sz w:val="24"/>
          <w:szCs w:val="24"/>
          <w:lang w:eastAsia="pt-BR"/>
        </w:rPr>
        <w:t xml:space="preserve"> </w:t>
      </w:r>
    </w:p>
    <w:p w14:paraId="02AD6275" w14:textId="50AA1A18" w:rsidR="006956EC" w:rsidRPr="00913F80" w:rsidRDefault="006956EC"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 1º</w:t>
      </w:r>
      <w:r w:rsidRPr="00913F80">
        <w:rPr>
          <w:rFonts w:ascii="Arial" w:eastAsia="Times New Roman" w:hAnsi="Arial" w:cs="Arial"/>
          <w:bCs/>
          <w:sz w:val="24"/>
          <w:szCs w:val="24"/>
          <w:lang w:eastAsia="pt-BR"/>
        </w:rPr>
        <w:t xml:space="preserve"> O processo de contratação direta deverá ser</w:t>
      </w:r>
      <w:r w:rsidR="00EC0A62" w:rsidRPr="00913F80">
        <w:rPr>
          <w:rFonts w:ascii="Arial" w:eastAsia="Times New Roman" w:hAnsi="Arial" w:cs="Arial"/>
          <w:bCs/>
          <w:sz w:val="24"/>
          <w:szCs w:val="24"/>
          <w:lang w:eastAsia="pt-BR"/>
        </w:rPr>
        <w:t>, preferencialmente,</w:t>
      </w:r>
      <w:r w:rsidRPr="00913F80">
        <w:rPr>
          <w:rFonts w:ascii="Arial" w:eastAsia="Times New Roman" w:hAnsi="Arial" w:cs="Arial"/>
          <w:bCs/>
          <w:sz w:val="24"/>
          <w:szCs w:val="24"/>
          <w:lang w:eastAsia="pt-BR"/>
        </w:rPr>
        <w:t xml:space="preserve"> divulgado e mantido à disposição do público em sí</w:t>
      </w:r>
      <w:r w:rsidR="005B7720" w:rsidRPr="00913F80">
        <w:rPr>
          <w:rFonts w:ascii="Arial" w:eastAsia="Times New Roman" w:hAnsi="Arial" w:cs="Arial"/>
          <w:bCs/>
          <w:sz w:val="24"/>
          <w:szCs w:val="24"/>
          <w:lang w:eastAsia="pt-BR"/>
        </w:rPr>
        <w:t>tio eletrônico oficial do Poder Executivo</w:t>
      </w:r>
      <w:r w:rsidR="00EC0A62" w:rsidRPr="00913F80">
        <w:rPr>
          <w:rFonts w:ascii="Arial" w:eastAsia="Times New Roman" w:hAnsi="Arial" w:cs="Arial"/>
          <w:bCs/>
          <w:sz w:val="24"/>
          <w:szCs w:val="24"/>
          <w:lang w:eastAsia="pt-BR"/>
        </w:rPr>
        <w:t>, nos termos do parágrafo terceiro do artigo 75, da Lei 14.133, de 1º de abril de 2021</w:t>
      </w:r>
      <w:r w:rsidRPr="00913F80">
        <w:rPr>
          <w:rFonts w:ascii="Arial" w:eastAsia="Times New Roman" w:hAnsi="Arial" w:cs="Arial"/>
          <w:bCs/>
          <w:sz w:val="24"/>
          <w:szCs w:val="24"/>
          <w:lang w:eastAsia="pt-BR"/>
        </w:rPr>
        <w:t>.</w:t>
      </w:r>
    </w:p>
    <w:p w14:paraId="50A6DBE6" w14:textId="28B7DCB1" w:rsidR="006956EC" w:rsidRPr="00913F80" w:rsidRDefault="006956EC"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Cs/>
          <w:sz w:val="24"/>
          <w:szCs w:val="24"/>
          <w:lang w:eastAsia="pt-BR"/>
        </w:rPr>
        <w:t xml:space="preserve"> </w:t>
      </w:r>
      <w:r w:rsidRPr="00913F80">
        <w:rPr>
          <w:rFonts w:ascii="Arial" w:eastAsia="Times New Roman" w:hAnsi="Arial" w:cs="Arial"/>
          <w:b/>
          <w:sz w:val="24"/>
          <w:szCs w:val="24"/>
          <w:lang w:eastAsia="pt-BR"/>
        </w:rPr>
        <w:t>§ 2º</w:t>
      </w:r>
      <w:r w:rsidRPr="00913F80">
        <w:rPr>
          <w:rFonts w:ascii="Arial" w:eastAsia="Times New Roman" w:hAnsi="Arial" w:cs="Arial"/>
          <w:bCs/>
          <w:sz w:val="24"/>
          <w:szCs w:val="24"/>
          <w:lang w:eastAsia="pt-BR"/>
        </w:rPr>
        <w:t xml:space="preserve"> A instrução do processo poderá ser realizada por meio</w:t>
      </w:r>
      <w:r w:rsidR="00EC0A62" w:rsidRPr="00913F80">
        <w:rPr>
          <w:rFonts w:ascii="Arial" w:eastAsia="Times New Roman" w:hAnsi="Arial" w:cs="Arial"/>
          <w:bCs/>
          <w:sz w:val="24"/>
          <w:szCs w:val="24"/>
          <w:lang w:eastAsia="pt-BR"/>
        </w:rPr>
        <w:t xml:space="preserve"> físico ou</w:t>
      </w:r>
      <w:r w:rsidRPr="00913F80">
        <w:rPr>
          <w:rFonts w:ascii="Arial" w:eastAsia="Times New Roman" w:hAnsi="Arial" w:cs="Arial"/>
          <w:bCs/>
          <w:sz w:val="24"/>
          <w:szCs w:val="24"/>
          <w:lang w:eastAsia="pt-BR"/>
        </w:rPr>
        <w:t xml:space="preserve"> de sistema eletrônico,</w:t>
      </w:r>
      <w:r w:rsidR="00EC0A62" w:rsidRPr="00913F80">
        <w:rPr>
          <w:rFonts w:ascii="Arial" w:eastAsia="Times New Roman" w:hAnsi="Arial" w:cs="Arial"/>
          <w:bCs/>
          <w:sz w:val="24"/>
          <w:szCs w:val="24"/>
          <w:lang w:eastAsia="pt-BR"/>
        </w:rPr>
        <w:t xml:space="preserve"> conforme o caso, sendo válidos </w:t>
      </w:r>
      <w:r w:rsidRPr="00913F80">
        <w:rPr>
          <w:rFonts w:ascii="Arial" w:eastAsia="Times New Roman" w:hAnsi="Arial" w:cs="Arial"/>
          <w:bCs/>
          <w:sz w:val="24"/>
          <w:szCs w:val="24"/>
          <w:lang w:eastAsia="pt-BR"/>
        </w:rPr>
        <w:t>os atos e os doc</w:t>
      </w:r>
      <w:r w:rsidR="00EC0A62" w:rsidRPr="00913F80">
        <w:rPr>
          <w:rFonts w:ascii="Arial" w:eastAsia="Times New Roman" w:hAnsi="Arial" w:cs="Arial"/>
          <w:bCs/>
          <w:sz w:val="24"/>
          <w:szCs w:val="24"/>
          <w:lang w:eastAsia="pt-BR"/>
        </w:rPr>
        <w:t>umentos</w:t>
      </w:r>
      <w:r w:rsidRPr="00913F80">
        <w:rPr>
          <w:rFonts w:ascii="Arial" w:eastAsia="Times New Roman" w:hAnsi="Arial" w:cs="Arial"/>
          <w:bCs/>
          <w:sz w:val="24"/>
          <w:szCs w:val="24"/>
          <w:lang w:eastAsia="pt-BR"/>
        </w:rPr>
        <w:t xml:space="preserve"> constantes dos arquivos e re</w:t>
      </w:r>
      <w:r w:rsidR="00EC0A62" w:rsidRPr="00913F80">
        <w:rPr>
          <w:rFonts w:ascii="Arial" w:eastAsia="Times New Roman" w:hAnsi="Arial" w:cs="Arial"/>
          <w:bCs/>
          <w:sz w:val="24"/>
          <w:szCs w:val="24"/>
          <w:lang w:eastAsia="pt-BR"/>
        </w:rPr>
        <w:t xml:space="preserve">gistros digitais, </w:t>
      </w:r>
      <w:r w:rsidRPr="00913F80">
        <w:rPr>
          <w:rFonts w:ascii="Arial" w:eastAsia="Times New Roman" w:hAnsi="Arial" w:cs="Arial"/>
          <w:bCs/>
          <w:sz w:val="24"/>
          <w:szCs w:val="24"/>
          <w:lang w:eastAsia="pt-BR"/>
        </w:rPr>
        <w:t>para todos os efeitos legais.</w:t>
      </w:r>
    </w:p>
    <w:p w14:paraId="2C4EE5A4" w14:textId="77777777" w:rsidR="006956EC" w:rsidRPr="00913F80" w:rsidRDefault="005B7720"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Art. 4</w:t>
      </w:r>
      <w:r w:rsidR="006956EC" w:rsidRPr="00913F80">
        <w:rPr>
          <w:rFonts w:ascii="Arial" w:eastAsia="Times New Roman" w:hAnsi="Arial" w:cs="Arial"/>
          <w:b/>
          <w:sz w:val="24"/>
          <w:szCs w:val="24"/>
          <w:lang w:eastAsia="pt-BR"/>
        </w:rPr>
        <w:t>º</w:t>
      </w:r>
      <w:r w:rsidR="006956EC" w:rsidRPr="00913F80">
        <w:rPr>
          <w:rFonts w:ascii="Arial" w:eastAsia="Times New Roman" w:hAnsi="Arial" w:cs="Arial"/>
          <w:bCs/>
          <w:sz w:val="24"/>
          <w:szCs w:val="24"/>
          <w:lang w:eastAsia="pt-BR"/>
        </w:rPr>
        <w:t xml:space="preserve"> São informações básicas do processo de dispensa com base nos limites referidos nos incisos I e II do artigo 75, da Lei federal nº 14.133, de 1º de abril de 2021:</w:t>
      </w:r>
    </w:p>
    <w:p w14:paraId="69CCA250" w14:textId="77777777" w:rsidR="006956EC" w:rsidRPr="00913F80" w:rsidRDefault="006956EC"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I</w:t>
      </w:r>
      <w:r w:rsidRPr="00913F80">
        <w:rPr>
          <w:rFonts w:ascii="Arial" w:eastAsia="Times New Roman" w:hAnsi="Arial" w:cs="Arial"/>
          <w:bCs/>
          <w:sz w:val="24"/>
          <w:szCs w:val="24"/>
          <w:lang w:eastAsia="pt-BR"/>
        </w:rPr>
        <w:t xml:space="preserve"> - </w:t>
      </w:r>
      <w:proofErr w:type="gramStart"/>
      <w:r w:rsidRPr="00913F80">
        <w:rPr>
          <w:rFonts w:ascii="Arial" w:eastAsia="Times New Roman" w:hAnsi="Arial" w:cs="Arial"/>
          <w:bCs/>
          <w:sz w:val="24"/>
          <w:szCs w:val="24"/>
          <w:lang w:eastAsia="pt-BR"/>
        </w:rPr>
        <w:t>a</w:t>
      </w:r>
      <w:proofErr w:type="gramEnd"/>
      <w:r w:rsidRPr="00913F80">
        <w:rPr>
          <w:rFonts w:ascii="Arial" w:eastAsia="Times New Roman" w:hAnsi="Arial" w:cs="Arial"/>
          <w:bCs/>
          <w:sz w:val="24"/>
          <w:szCs w:val="24"/>
          <w:lang w:eastAsia="pt-BR"/>
        </w:rPr>
        <w:t xml:space="preserve"> especificação do objeto a ser adquirido ou contratado;</w:t>
      </w:r>
    </w:p>
    <w:p w14:paraId="6A7BB9D1" w14:textId="77777777" w:rsidR="006956EC" w:rsidRPr="00913F80" w:rsidRDefault="006956EC"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II</w:t>
      </w:r>
      <w:r w:rsidRPr="00913F80">
        <w:rPr>
          <w:rFonts w:ascii="Arial" w:eastAsia="Times New Roman" w:hAnsi="Arial" w:cs="Arial"/>
          <w:bCs/>
          <w:sz w:val="24"/>
          <w:szCs w:val="24"/>
          <w:lang w:eastAsia="pt-BR"/>
        </w:rPr>
        <w:t xml:space="preserve"> - </w:t>
      </w:r>
      <w:proofErr w:type="gramStart"/>
      <w:r w:rsidRPr="00913F80">
        <w:rPr>
          <w:rFonts w:ascii="Arial" w:eastAsia="Times New Roman" w:hAnsi="Arial" w:cs="Arial"/>
          <w:bCs/>
          <w:sz w:val="24"/>
          <w:szCs w:val="24"/>
          <w:lang w:eastAsia="pt-BR"/>
        </w:rPr>
        <w:t>as</w:t>
      </w:r>
      <w:proofErr w:type="gramEnd"/>
      <w:r w:rsidRPr="00913F80">
        <w:rPr>
          <w:rFonts w:ascii="Arial" w:eastAsia="Times New Roman" w:hAnsi="Arial" w:cs="Arial"/>
          <w:bCs/>
          <w:sz w:val="24"/>
          <w:szCs w:val="24"/>
          <w:lang w:eastAsia="pt-BR"/>
        </w:rPr>
        <w:t xml:space="preserve"> quantidades e o preço estimado ou máximo de cada item;</w:t>
      </w:r>
    </w:p>
    <w:p w14:paraId="27947034" w14:textId="77777777" w:rsidR="006956EC" w:rsidRPr="00913F80" w:rsidRDefault="006956EC"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 xml:space="preserve">III </w:t>
      </w:r>
      <w:r w:rsidRPr="00913F80">
        <w:rPr>
          <w:rFonts w:ascii="Arial" w:eastAsia="Times New Roman" w:hAnsi="Arial" w:cs="Arial"/>
          <w:bCs/>
          <w:sz w:val="24"/>
          <w:szCs w:val="24"/>
          <w:lang w:eastAsia="pt-BR"/>
        </w:rPr>
        <w:t>- o local e o prazo de entrega do bem, prestação do serviço ou realização da obra;</w:t>
      </w:r>
    </w:p>
    <w:p w14:paraId="04A1363D" w14:textId="77777777" w:rsidR="006956EC" w:rsidRPr="00913F80" w:rsidRDefault="006956EC"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 xml:space="preserve">IV </w:t>
      </w:r>
      <w:r w:rsidRPr="00913F80">
        <w:rPr>
          <w:rFonts w:ascii="Arial" w:eastAsia="Times New Roman" w:hAnsi="Arial" w:cs="Arial"/>
          <w:bCs/>
          <w:sz w:val="24"/>
          <w:szCs w:val="24"/>
          <w:lang w:eastAsia="pt-BR"/>
        </w:rPr>
        <w:t xml:space="preserve">- </w:t>
      </w:r>
      <w:proofErr w:type="gramStart"/>
      <w:r w:rsidRPr="00913F80">
        <w:rPr>
          <w:rFonts w:ascii="Arial" w:eastAsia="Times New Roman" w:hAnsi="Arial" w:cs="Arial"/>
          <w:bCs/>
          <w:sz w:val="24"/>
          <w:szCs w:val="24"/>
          <w:lang w:eastAsia="pt-BR"/>
        </w:rPr>
        <w:t>a</w:t>
      </w:r>
      <w:proofErr w:type="gramEnd"/>
      <w:r w:rsidRPr="00913F80">
        <w:rPr>
          <w:rFonts w:ascii="Arial" w:eastAsia="Times New Roman" w:hAnsi="Arial" w:cs="Arial"/>
          <w:bCs/>
          <w:sz w:val="24"/>
          <w:szCs w:val="24"/>
          <w:lang w:eastAsia="pt-BR"/>
        </w:rPr>
        <w:t xml:space="preserve"> observância das disposições previstas na Lei Complementar nº 123, de 14 de dezembro de 2006.</w:t>
      </w:r>
    </w:p>
    <w:p w14:paraId="37AA703E" w14:textId="77777777" w:rsidR="006956EC" w:rsidRPr="00913F80" w:rsidRDefault="006956EC"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V</w:t>
      </w:r>
      <w:r w:rsidRPr="00913F80">
        <w:rPr>
          <w:rFonts w:ascii="Arial" w:eastAsia="Times New Roman" w:hAnsi="Arial" w:cs="Arial"/>
          <w:bCs/>
          <w:sz w:val="24"/>
          <w:szCs w:val="24"/>
          <w:lang w:eastAsia="pt-BR"/>
        </w:rPr>
        <w:t xml:space="preserve"> - </w:t>
      </w:r>
      <w:proofErr w:type="gramStart"/>
      <w:r w:rsidRPr="00913F80">
        <w:rPr>
          <w:rFonts w:ascii="Arial" w:eastAsia="Times New Roman" w:hAnsi="Arial" w:cs="Arial"/>
          <w:bCs/>
          <w:sz w:val="24"/>
          <w:szCs w:val="24"/>
          <w:lang w:eastAsia="pt-BR"/>
        </w:rPr>
        <w:t>as</w:t>
      </w:r>
      <w:proofErr w:type="gramEnd"/>
      <w:r w:rsidRPr="00913F80">
        <w:rPr>
          <w:rFonts w:ascii="Arial" w:eastAsia="Times New Roman" w:hAnsi="Arial" w:cs="Arial"/>
          <w:bCs/>
          <w:sz w:val="24"/>
          <w:szCs w:val="24"/>
          <w:lang w:eastAsia="pt-BR"/>
        </w:rPr>
        <w:t xml:space="preserve"> condições da contratação;</w:t>
      </w:r>
    </w:p>
    <w:p w14:paraId="20A0C933" w14:textId="5867A694" w:rsidR="001756F5" w:rsidRPr="00913F80" w:rsidRDefault="001756F5"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VI</w:t>
      </w:r>
      <w:r w:rsidRPr="00913F80">
        <w:rPr>
          <w:rFonts w:ascii="Arial" w:eastAsia="Times New Roman" w:hAnsi="Arial" w:cs="Arial"/>
          <w:bCs/>
          <w:sz w:val="24"/>
          <w:szCs w:val="24"/>
          <w:lang w:eastAsia="pt-BR"/>
        </w:rPr>
        <w:t xml:space="preserve"> – as propostas e as exigências de habilitação mínima</w:t>
      </w:r>
      <w:r w:rsidR="009E7C8C">
        <w:rPr>
          <w:rFonts w:ascii="Arial" w:eastAsia="Times New Roman" w:hAnsi="Arial" w:cs="Arial"/>
          <w:bCs/>
          <w:sz w:val="24"/>
          <w:szCs w:val="24"/>
          <w:lang w:eastAsia="pt-BR"/>
        </w:rPr>
        <w:t xml:space="preserve">. </w:t>
      </w:r>
    </w:p>
    <w:p w14:paraId="535378BA" w14:textId="77777777" w:rsidR="006956EC" w:rsidRPr="00913F80" w:rsidRDefault="006956EC" w:rsidP="00913F80">
      <w:pPr>
        <w:spacing w:after="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Cs/>
          <w:sz w:val="24"/>
          <w:szCs w:val="24"/>
          <w:lang w:eastAsia="pt-BR"/>
        </w:rPr>
        <w:t> </w:t>
      </w:r>
    </w:p>
    <w:p w14:paraId="444B512F" w14:textId="584CCE93" w:rsidR="006956EC" w:rsidRPr="00913F80" w:rsidRDefault="006076D5"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w:t>
      </w:r>
      <w:r w:rsidR="003B7265" w:rsidRPr="00913F80">
        <w:rPr>
          <w:rFonts w:ascii="Arial" w:eastAsia="Times New Roman" w:hAnsi="Arial" w:cs="Arial"/>
          <w:b/>
          <w:sz w:val="24"/>
          <w:szCs w:val="24"/>
          <w:lang w:eastAsia="pt-BR"/>
        </w:rPr>
        <w:t xml:space="preserve"> 1º</w:t>
      </w:r>
      <w:r w:rsidR="006956EC" w:rsidRPr="00913F80">
        <w:rPr>
          <w:rFonts w:ascii="Arial" w:eastAsia="Times New Roman" w:hAnsi="Arial" w:cs="Arial"/>
          <w:bCs/>
          <w:sz w:val="24"/>
          <w:szCs w:val="24"/>
          <w:lang w:eastAsia="pt-BR"/>
        </w:rPr>
        <w:t xml:space="preserve"> No caso dos incisos I e II do art. 75, da Lei federal nº 14.133, de 1º de abril de 2021, </w:t>
      </w:r>
      <w:r w:rsidR="005B7720" w:rsidRPr="00913F80">
        <w:rPr>
          <w:rFonts w:ascii="Arial" w:eastAsia="Times New Roman" w:hAnsi="Arial" w:cs="Arial"/>
          <w:bCs/>
          <w:sz w:val="24"/>
          <w:szCs w:val="24"/>
          <w:lang w:eastAsia="pt-BR"/>
        </w:rPr>
        <w:t xml:space="preserve">quando dispensa por processamento eletrônico, </w:t>
      </w:r>
      <w:r w:rsidR="006956EC" w:rsidRPr="00913F80">
        <w:rPr>
          <w:rFonts w:ascii="Arial" w:eastAsia="Times New Roman" w:hAnsi="Arial" w:cs="Arial"/>
          <w:bCs/>
          <w:sz w:val="24"/>
          <w:szCs w:val="24"/>
          <w:lang w:eastAsia="pt-BR"/>
        </w:rPr>
        <w:t>o prazo fixado para abertura do procedimento e envio de lances, não será inferior a 3 (três) dias úteis, contados da data de divulgação do aviso de contratação direta</w:t>
      </w:r>
      <w:r w:rsidR="003B7265" w:rsidRPr="00913F80">
        <w:rPr>
          <w:rFonts w:ascii="Arial" w:eastAsia="Times New Roman" w:hAnsi="Arial" w:cs="Arial"/>
          <w:bCs/>
          <w:sz w:val="24"/>
          <w:szCs w:val="24"/>
          <w:lang w:eastAsia="pt-BR"/>
        </w:rPr>
        <w:t xml:space="preserve"> na plataforma eletrônica</w:t>
      </w:r>
      <w:r w:rsidR="006956EC" w:rsidRPr="00913F80">
        <w:rPr>
          <w:rFonts w:ascii="Arial" w:eastAsia="Times New Roman" w:hAnsi="Arial" w:cs="Arial"/>
          <w:bCs/>
          <w:sz w:val="24"/>
          <w:szCs w:val="24"/>
          <w:lang w:eastAsia="pt-BR"/>
        </w:rPr>
        <w:t>.</w:t>
      </w:r>
    </w:p>
    <w:p w14:paraId="18765B35" w14:textId="249EEAD1" w:rsidR="006956EC" w:rsidRPr="00913F80" w:rsidRDefault="006076D5"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w:t>
      </w:r>
      <w:r w:rsidR="003B7265" w:rsidRPr="00913F80">
        <w:rPr>
          <w:rFonts w:ascii="Arial" w:eastAsia="Times New Roman" w:hAnsi="Arial" w:cs="Arial"/>
          <w:b/>
          <w:sz w:val="24"/>
          <w:szCs w:val="24"/>
          <w:lang w:eastAsia="pt-BR"/>
        </w:rPr>
        <w:t xml:space="preserve"> 2º</w:t>
      </w:r>
      <w:r w:rsidR="003B7265" w:rsidRPr="00913F80">
        <w:rPr>
          <w:rFonts w:ascii="Arial" w:eastAsia="Times New Roman" w:hAnsi="Arial" w:cs="Arial"/>
          <w:bCs/>
          <w:sz w:val="24"/>
          <w:szCs w:val="24"/>
          <w:lang w:eastAsia="pt-BR"/>
        </w:rPr>
        <w:t xml:space="preserve"> No caso dos incisos I e II do art. 75, da Lei federal nº 14.133, de 1º de abril de 2021, quando dispensa por processamento presencial, o prazo fixado para abertura do procedimento e envio de lances, não será inferior a 3 (três) dias úteis, contados da data de divulgação do aviso de contratação direta no sítio eletrônico da Administração Municipal.</w:t>
      </w:r>
    </w:p>
    <w:p w14:paraId="0F95BFA6" w14:textId="77777777" w:rsidR="006956EC" w:rsidRPr="00913F80" w:rsidRDefault="006956EC" w:rsidP="00913F80">
      <w:pPr>
        <w:spacing w:after="0" w:line="240" w:lineRule="auto"/>
        <w:ind w:firstLine="1418"/>
        <w:jc w:val="both"/>
        <w:textAlignment w:val="baseline"/>
        <w:rPr>
          <w:rFonts w:ascii="Arial" w:eastAsia="Times New Roman" w:hAnsi="Arial" w:cs="Arial"/>
          <w:bCs/>
          <w:sz w:val="24"/>
          <w:szCs w:val="24"/>
          <w:lang w:eastAsia="pt-BR"/>
        </w:rPr>
      </w:pPr>
    </w:p>
    <w:p w14:paraId="7EE5EA0A" w14:textId="7FA31542" w:rsidR="006956EC" w:rsidRPr="00913F80" w:rsidRDefault="003B7265"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Art. 5</w:t>
      </w:r>
      <w:r w:rsidR="006956EC" w:rsidRPr="00913F80">
        <w:rPr>
          <w:rFonts w:ascii="Arial" w:eastAsia="Times New Roman" w:hAnsi="Arial" w:cs="Arial"/>
          <w:b/>
          <w:sz w:val="24"/>
          <w:szCs w:val="24"/>
          <w:lang w:eastAsia="pt-BR"/>
        </w:rPr>
        <w:t>º</w:t>
      </w:r>
      <w:r w:rsidR="006956EC" w:rsidRPr="00913F80">
        <w:rPr>
          <w:rFonts w:ascii="Arial" w:eastAsia="Times New Roman" w:hAnsi="Arial" w:cs="Arial"/>
          <w:bCs/>
          <w:sz w:val="24"/>
          <w:szCs w:val="24"/>
          <w:lang w:eastAsia="pt-BR"/>
        </w:rPr>
        <w:t xml:space="preserve"> O fornecedor interessado, após a divulgação do aviso de contratação dir</w:t>
      </w:r>
      <w:r w:rsidRPr="00913F80">
        <w:rPr>
          <w:rFonts w:ascii="Arial" w:eastAsia="Times New Roman" w:hAnsi="Arial" w:cs="Arial"/>
          <w:bCs/>
          <w:sz w:val="24"/>
          <w:szCs w:val="24"/>
          <w:lang w:eastAsia="pt-BR"/>
        </w:rPr>
        <w:t>eta, encaminhará,</w:t>
      </w:r>
      <w:r w:rsidR="006956EC" w:rsidRPr="00913F80">
        <w:rPr>
          <w:rFonts w:ascii="Arial" w:eastAsia="Times New Roman" w:hAnsi="Arial" w:cs="Arial"/>
          <w:bCs/>
          <w:sz w:val="24"/>
          <w:szCs w:val="24"/>
          <w:lang w:eastAsia="pt-BR"/>
        </w:rPr>
        <w:t xml:space="preserve"> por meio do Sistema de Dispensa Eletrônica</w:t>
      </w:r>
      <w:r w:rsidR="00EC0A62" w:rsidRPr="00913F80">
        <w:rPr>
          <w:rFonts w:ascii="Arial" w:eastAsia="Times New Roman" w:hAnsi="Arial" w:cs="Arial"/>
          <w:bCs/>
          <w:sz w:val="24"/>
          <w:szCs w:val="24"/>
          <w:lang w:eastAsia="pt-BR"/>
        </w:rPr>
        <w:t xml:space="preserve"> ou, quando na forma presencial</w:t>
      </w:r>
      <w:r w:rsidR="006956EC" w:rsidRPr="00913F80">
        <w:rPr>
          <w:rFonts w:ascii="Arial" w:eastAsia="Times New Roman" w:hAnsi="Arial" w:cs="Arial"/>
          <w:bCs/>
          <w:sz w:val="24"/>
          <w:szCs w:val="24"/>
          <w:lang w:eastAsia="pt-BR"/>
        </w:rPr>
        <w:t xml:space="preserve">, a proposta com a descrição do objeto ofertado e o </w:t>
      </w:r>
      <w:r w:rsidR="006956EC" w:rsidRPr="00913F80">
        <w:rPr>
          <w:rFonts w:ascii="Arial" w:eastAsia="Times New Roman" w:hAnsi="Arial" w:cs="Arial"/>
          <w:bCs/>
          <w:sz w:val="24"/>
          <w:szCs w:val="24"/>
          <w:lang w:eastAsia="pt-BR"/>
        </w:rPr>
        <w:lastRenderedPageBreak/>
        <w:t>preço, até a data e o horário estabelecidos para abertura do procedimento, devendo, ainda, declarar</w:t>
      </w:r>
      <w:r w:rsidR="00EC0A62" w:rsidRPr="00913F80">
        <w:rPr>
          <w:rFonts w:ascii="Arial" w:eastAsia="Times New Roman" w:hAnsi="Arial" w:cs="Arial"/>
          <w:bCs/>
          <w:sz w:val="24"/>
          <w:szCs w:val="24"/>
          <w:lang w:eastAsia="pt-BR"/>
        </w:rPr>
        <w:t>, quando eletrônica,</w:t>
      </w:r>
      <w:r w:rsidR="006956EC" w:rsidRPr="00913F80">
        <w:rPr>
          <w:rFonts w:ascii="Arial" w:eastAsia="Times New Roman" w:hAnsi="Arial" w:cs="Arial"/>
          <w:bCs/>
          <w:sz w:val="24"/>
          <w:szCs w:val="24"/>
          <w:lang w:eastAsia="pt-BR"/>
        </w:rPr>
        <w:t xml:space="preserve"> em campo próprio do Sistema, as seguintes informações:</w:t>
      </w:r>
    </w:p>
    <w:p w14:paraId="55507E50" w14:textId="77777777" w:rsidR="006956EC" w:rsidRPr="00913F80" w:rsidRDefault="006956EC"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I</w:t>
      </w:r>
      <w:r w:rsidRPr="00913F80">
        <w:rPr>
          <w:rFonts w:ascii="Arial" w:eastAsia="Times New Roman" w:hAnsi="Arial" w:cs="Arial"/>
          <w:bCs/>
          <w:sz w:val="24"/>
          <w:szCs w:val="24"/>
          <w:lang w:eastAsia="pt-BR"/>
        </w:rPr>
        <w:t xml:space="preserve"> - </w:t>
      </w:r>
      <w:proofErr w:type="gramStart"/>
      <w:r w:rsidRPr="00913F80">
        <w:rPr>
          <w:rFonts w:ascii="Arial" w:eastAsia="Times New Roman" w:hAnsi="Arial" w:cs="Arial"/>
          <w:bCs/>
          <w:sz w:val="24"/>
          <w:szCs w:val="24"/>
          <w:lang w:eastAsia="pt-BR"/>
        </w:rPr>
        <w:t>a</w:t>
      </w:r>
      <w:proofErr w:type="gramEnd"/>
      <w:r w:rsidRPr="00913F80">
        <w:rPr>
          <w:rFonts w:ascii="Arial" w:eastAsia="Times New Roman" w:hAnsi="Arial" w:cs="Arial"/>
          <w:bCs/>
          <w:sz w:val="24"/>
          <w:szCs w:val="24"/>
          <w:lang w:eastAsia="pt-BR"/>
        </w:rPr>
        <w:t xml:space="preserve"> inexistência de fato impeditivo para licitar ou contratar com a Administração Pública;</w:t>
      </w:r>
    </w:p>
    <w:p w14:paraId="0C0AA67F" w14:textId="77777777" w:rsidR="006956EC" w:rsidRPr="00913F80" w:rsidRDefault="006956EC"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II</w:t>
      </w:r>
      <w:r w:rsidRPr="00913F80">
        <w:rPr>
          <w:rFonts w:ascii="Arial" w:eastAsia="Times New Roman" w:hAnsi="Arial" w:cs="Arial"/>
          <w:bCs/>
          <w:sz w:val="24"/>
          <w:szCs w:val="24"/>
          <w:lang w:eastAsia="pt-BR"/>
        </w:rPr>
        <w:t xml:space="preserve"> - </w:t>
      </w:r>
      <w:proofErr w:type="gramStart"/>
      <w:r w:rsidRPr="00913F80">
        <w:rPr>
          <w:rFonts w:ascii="Arial" w:eastAsia="Times New Roman" w:hAnsi="Arial" w:cs="Arial"/>
          <w:bCs/>
          <w:sz w:val="24"/>
          <w:szCs w:val="24"/>
          <w:lang w:eastAsia="pt-BR"/>
        </w:rPr>
        <w:t>o</w:t>
      </w:r>
      <w:proofErr w:type="gramEnd"/>
      <w:r w:rsidRPr="00913F80">
        <w:rPr>
          <w:rFonts w:ascii="Arial" w:eastAsia="Times New Roman" w:hAnsi="Arial" w:cs="Arial"/>
          <w:bCs/>
          <w:sz w:val="24"/>
          <w:szCs w:val="24"/>
          <w:lang w:eastAsia="pt-BR"/>
        </w:rPr>
        <w:t xml:space="preserve"> enquadramento na condição de microempresa e empresa de pequeno porte, nos termos da Lei Complementar nº 123, de 2006, quando couber;</w:t>
      </w:r>
    </w:p>
    <w:p w14:paraId="0FA20B0A" w14:textId="77777777" w:rsidR="006956EC" w:rsidRPr="00913F80" w:rsidRDefault="006956EC"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III</w:t>
      </w:r>
      <w:r w:rsidRPr="00913F80">
        <w:rPr>
          <w:rFonts w:ascii="Arial" w:eastAsia="Times New Roman" w:hAnsi="Arial" w:cs="Arial"/>
          <w:bCs/>
          <w:sz w:val="24"/>
          <w:szCs w:val="24"/>
          <w:lang w:eastAsia="pt-BR"/>
        </w:rPr>
        <w:t xml:space="preserve"> - o pleno conhecimento e aceitação das regras e das condições gerais da contratação, constantes do procedimento;</w:t>
      </w:r>
    </w:p>
    <w:p w14:paraId="568E3B40" w14:textId="77777777" w:rsidR="006956EC" w:rsidRPr="00913F80" w:rsidRDefault="006956EC" w:rsidP="00913F80">
      <w:pPr>
        <w:spacing w:after="0" w:line="240" w:lineRule="auto"/>
        <w:ind w:firstLine="1418"/>
        <w:jc w:val="both"/>
        <w:textAlignment w:val="baseline"/>
        <w:rPr>
          <w:rFonts w:ascii="Arial" w:eastAsia="Times New Roman" w:hAnsi="Arial" w:cs="Arial"/>
          <w:bCs/>
          <w:sz w:val="24"/>
          <w:szCs w:val="24"/>
          <w:lang w:eastAsia="pt-BR"/>
        </w:rPr>
      </w:pPr>
    </w:p>
    <w:p w14:paraId="2983DE11" w14:textId="77777777" w:rsidR="006956EC" w:rsidRPr="00913F80" w:rsidRDefault="006956EC"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IV</w:t>
      </w:r>
      <w:r w:rsidRPr="00913F80">
        <w:rPr>
          <w:rFonts w:ascii="Arial" w:eastAsia="Times New Roman" w:hAnsi="Arial" w:cs="Arial"/>
          <w:bCs/>
          <w:sz w:val="24"/>
          <w:szCs w:val="24"/>
          <w:lang w:eastAsia="pt-BR"/>
        </w:rPr>
        <w:t xml:space="preserve"> - </w:t>
      </w:r>
      <w:proofErr w:type="gramStart"/>
      <w:r w:rsidRPr="00913F80">
        <w:rPr>
          <w:rFonts w:ascii="Arial" w:eastAsia="Times New Roman" w:hAnsi="Arial" w:cs="Arial"/>
          <w:bCs/>
          <w:sz w:val="24"/>
          <w:szCs w:val="24"/>
          <w:lang w:eastAsia="pt-BR"/>
        </w:rPr>
        <w:t>a</w:t>
      </w:r>
      <w:proofErr w:type="gramEnd"/>
      <w:r w:rsidRPr="00913F80">
        <w:rPr>
          <w:rFonts w:ascii="Arial" w:eastAsia="Times New Roman" w:hAnsi="Arial" w:cs="Arial"/>
          <w:bCs/>
          <w:sz w:val="24"/>
          <w:szCs w:val="24"/>
          <w:lang w:eastAsia="pt-BR"/>
        </w:rPr>
        <w:t xml:space="preserve"> responsabilidade pelas transações que forem efetuadas no sistema, assumindo como firmes e verdadeiras; e</w:t>
      </w:r>
    </w:p>
    <w:p w14:paraId="42EB0785" w14:textId="77777777" w:rsidR="006956EC" w:rsidRPr="00913F80" w:rsidRDefault="006956EC"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V</w:t>
      </w:r>
      <w:r w:rsidRPr="00913F80">
        <w:rPr>
          <w:rFonts w:ascii="Arial" w:eastAsia="Times New Roman" w:hAnsi="Arial" w:cs="Arial"/>
          <w:bCs/>
          <w:sz w:val="24"/>
          <w:szCs w:val="24"/>
          <w:lang w:eastAsia="pt-BR"/>
        </w:rPr>
        <w:t xml:space="preserve"> – </w:t>
      </w:r>
      <w:proofErr w:type="gramStart"/>
      <w:r w:rsidRPr="00913F80">
        <w:rPr>
          <w:rFonts w:ascii="Arial" w:eastAsia="Times New Roman" w:hAnsi="Arial" w:cs="Arial"/>
          <w:bCs/>
          <w:sz w:val="24"/>
          <w:szCs w:val="24"/>
          <w:lang w:eastAsia="pt-BR"/>
        </w:rPr>
        <w:t>outras</w:t>
      </w:r>
      <w:proofErr w:type="gramEnd"/>
      <w:r w:rsidRPr="00913F80">
        <w:rPr>
          <w:rFonts w:ascii="Arial" w:eastAsia="Times New Roman" w:hAnsi="Arial" w:cs="Arial"/>
          <w:bCs/>
          <w:sz w:val="24"/>
          <w:szCs w:val="24"/>
          <w:lang w:eastAsia="pt-BR"/>
        </w:rPr>
        <w:t xml:space="preserve"> exigências previstas em Lei e constante do sistema.</w:t>
      </w:r>
    </w:p>
    <w:p w14:paraId="4D8C4EE2" w14:textId="79BD01CA" w:rsidR="003B7265" w:rsidRPr="00913F80" w:rsidRDefault="00E5358D"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Parágrafo único</w:t>
      </w:r>
      <w:r w:rsidR="006076D5" w:rsidRPr="00913F80">
        <w:rPr>
          <w:rFonts w:ascii="Arial" w:eastAsia="Times New Roman" w:hAnsi="Arial" w:cs="Arial"/>
          <w:b/>
          <w:sz w:val="24"/>
          <w:szCs w:val="24"/>
          <w:lang w:eastAsia="pt-BR"/>
        </w:rPr>
        <w:t>.</w:t>
      </w:r>
      <w:r w:rsidR="003B7265" w:rsidRPr="00913F80">
        <w:rPr>
          <w:rFonts w:ascii="Arial" w:eastAsia="Times New Roman" w:hAnsi="Arial" w:cs="Arial"/>
          <w:bCs/>
          <w:sz w:val="24"/>
          <w:szCs w:val="24"/>
          <w:lang w:eastAsia="pt-BR"/>
        </w:rPr>
        <w:t xml:space="preserve"> Quando das contratações presenciais com base nos incisos I e II do artigo 75, da Lei 14.133, de</w:t>
      </w:r>
      <w:r w:rsidR="00913F80" w:rsidRPr="00913F80">
        <w:rPr>
          <w:rFonts w:ascii="Arial" w:eastAsia="Times New Roman" w:hAnsi="Arial" w:cs="Arial"/>
          <w:bCs/>
          <w:sz w:val="24"/>
          <w:szCs w:val="24"/>
          <w:lang w:eastAsia="pt-BR"/>
        </w:rPr>
        <w:t xml:space="preserve"> 1º </w:t>
      </w:r>
      <w:r w:rsidR="003B7265" w:rsidRPr="00913F80">
        <w:rPr>
          <w:rFonts w:ascii="Arial" w:eastAsia="Times New Roman" w:hAnsi="Arial" w:cs="Arial"/>
          <w:bCs/>
          <w:sz w:val="24"/>
          <w:szCs w:val="24"/>
          <w:lang w:eastAsia="pt-BR"/>
        </w:rPr>
        <w:t>de</w:t>
      </w:r>
      <w:r w:rsidR="00913F80" w:rsidRPr="00913F80">
        <w:rPr>
          <w:rFonts w:ascii="Arial" w:eastAsia="Times New Roman" w:hAnsi="Arial" w:cs="Arial"/>
          <w:bCs/>
          <w:sz w:val="24"/>
          <w:szCs w:val="24"/>
          <w:lang w:eastAsia="pt-BR"/>
        </w:rPr>
        <w:t xml:space="preserve"> abril </w:t>
      </w:r>
      <w:r w:rsidR="003B7265" w:rsidRPr="00913F80">
        <w:rPr>
          <w:rFonts w:ascii="Arial" w:eastAsia="Times New Roman" w:hAnsi="Arial" w:cs="Arial"/>
          <w:bCs/>
          <w:sz w:val="24"/>
          <w:szCs w:val="24"/>
          <w:lang w:eastAsia="pt-BR"/>
        </w:rPr>
        <w:t>de</w:t>
      </w:r>
      <w:r w:rsidR="00913F80" w:rsidRPr="00913F80">
        <w:rPr>
          <w:rFonts w:ascii="Arial" w:eastAsia="Times New Roman" w:hAnsi="Arial" w:cs="Arial"/>
          <w:bCs/>
          <w:sz w:val="24"/>
          <w:szCs w:val="24"/>
          <w:lang w:eastAsia="pt-BR"/>
        </w:rPr>
        <w:t xml:space="preserve"> 2021,</w:t>
      </w:r>
      <w:r w:rsidR="003B7265" w:rsidRPr="00913F80">
        <w:rPr>
          <w:rFonts w:ascii="Arial" w:eastAsia="Times New Roman" w:hAnsi="Arial" w:cs="Arial"/>
          <w:bCs/>
          <w:sz w:val="24"/>
          <w:szCs w:val="24"/>
          <w:lang w:eastAsia="pt-BR"/>
        </w:rPr>
        <w:t xml:space="preserve"> as propostas serão apresentadas</w:t>
      </w:r>
      <w:r w:rsidR="00EC0A62" w:rsidRPr="00913F80">
        <w:rPr>
          <w:rFonts w:ascii="Arial" w:eastAsia="Times New Roman" w:hAnsi="Arial" w:cs="Arial"/>
          <w:bCs/>
          <w:sz w:val="24"/>
          <w:szCs w:val="24"/>
          <w:lang w:eastAsia="pt-BR"/>
        </w:rPr>
        <w:t xml:space="preserve">, inclusive, </w:t>
      </w:r>
      <w:r w:rsidR="003B7265" w:rsidRPr="00913F80">
        <w:rPr>
          <w:rFonts w:ascii="Arial" w:eastAsia="Times New Roman" w:hAnsi="Arial" w:cs="Arial"/>
          <w:bCs/>
          <w:sz w:val="24"/>
          <w:szCs w:val="24"/>
          <w:lang w:eastAsia="pt-BR"/>
        </w:rPr>
        <w:t>por e</w:t>
      </w:r>
      <w:r w:rsidR="00913F80" w:rsidRPr="00913F80">
        <w:rPr>
          <w:rFonts w:ascii="Arial" w:eastAsia="Times New Roman" w:hAnsi="Arial" w:cs="Arial"/>
          <w:bCs/>
          <w:sz w:val="24"/>
          <w:szCs w:val="24"/>
          <w:lang w:eastAsia="pt-BR"/>
        </w:rPr>
        <w:t>-</w:t>
      </w:r>
      <w:r w:rsidR="003B7265" w:rsidRPr="00913F80">
        <w:rPr>
          <w:rFonts w:ascii="Arial" w:eastAsia="Times New Roman" w:hAnsi="Arial" w:cs="Arial"/>
          <w:bCs/>
          <w:sz w:val="24"/>
          <w:szCs w:val="24"/>
          <w:lang w:eastAsia="pt-BR"/>
        </w:rPr>
        <w:t xml:space="preserve">mail no sítio oficial e na forma presencial. </w:t>
      </w:r>
    </w:p>
    <w:p w14:paraId="1790CB84" w14:textId="413F88A4" w:rsidR="006956EC" w:rsidRPr="00913F80" w:rsidRDefault="003B7265"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Art. 6</w:t>
      </w:r>
      <w:r w:rsidR="006956EC" w:rsidRPr="00913F80">
        <w:rPr>
          <w:rFonts w:ascii="Arial" w:eastAsia="Times New Roman" w:hAnsi="Arial" w:cs="Arial"/>
          <w:b/>
          <w:sz w:val="24"/>
          <w:szCs w:val="24"/>
          <w:lang w:eastAsia="pt-BR"/>
        </w:rPr>
        <w:t>º</w:t>
      </w:r>
      <w:r w:rsidR="006956EC" w:rsidRPr="00913F80">
        <w:rPr>
          <w:rFonts w:ascii="Arial" w:eastAsia="Times New Roman" w:hAnsi="Arial" w:cs="Arial"/>
          <w:bCs/>
          <w:sz w:val="24"/>
          <w:szCs w:val="24"/>
          <w:lang w:eastAsia="pt-BR"/>
        </w:rPr>
        <w:t xml:space="preserve"> Quando do cadastramento da proposta</w:t>
      </w:r>
      <w:r w:rsidRPr="00913F80">
        <w:rPr>
          <w:rFonts w:ascii="Arial" w:eastAsia="Times New Roman" w:hAnsi="Arial" w:cs="Arial"/>
          <w:bCs/>
          <w:sz w:val="24"/>
          <w:szCs w:val="24"/>
          <w:lang w:eastAsia="pt-BR"/>
        </w:rPr>
        <w:t xml:space="preserve"> no sistema eletrônico</w:t>
      </w:r>
      <w:r w:rsidR="006956EC" w:rsidRPr="00913F80">
        <w:rPr>
          <w:rFonts w:ascii="Arial" w:eastAsia="Times New Roman" w:hAnsi="Arial" w:cs="Arial"/>
          <w:bCs/>
          <w:sz w:val="24"/>
          <w:szCs w:val="24"/>
          <w:lang w:eastAsia="pt-BR"/>
        </w:rPr>
        <w:t xml:space="preserve">, o fornecedor poderá parametrizar o seu valor final mínimo e </w:t>
      </w:r>
      <w:proofErr w:type="gramStart"/>
      <w:r w:rsidR="006956EC" w:rsidRPr="00913F80">
        <w:rPr>
          <w:rFonts w:ascii="Arial" w:eastAsia="Times New Roman" w:hAnsi="Arial" w:cs="Arial"/>
          <w:bCs/>
          <w:sz w:val="24"/>
          <w:szCs w:val="24"/>
          <w:lang w:eastAsia="pt-BR"/>
        </w:rPr>
        <w:t>obedecerá</w:t>
      </w:r>
      <w:r w:rsidR="00913F80" w:rsidRPr="00913F80">
        <w:rPr>
          <w:rFonts w:ascii="Arial" w:eastAsia="Times New Roman" w:hAnsi="Arial" w:cs="Arial"/>
          <w:bCs/>
          <w:sz w:val="24"/>
          <w:szCs w:val="24"/>
          <w:lang w:eastAsia="pt-BR"/>
        </w:rPr>
        <w:t xml:space="preserve"> </w:t>
      </w:r>
      <w:r w:rsidR="006956EC" w:rsidRPr="00913F80">
        <w:rPr>
          <w:rFonts w:ascii="Arial" w:eastAsia="Times New Roman" w:hAnsi="Arial" w:cs="Arial"/>
          <w:bCs/>
          <w:sz w:val="24"/>
          <w:szCs w:val="24"/>
          <w:lang w:eastAsia="pt-BR"/>
        </w:rPr>
        <w:t>as</w:t>
      </w:r>
      <w:proofErr w:type="gramEnd"/>
      <w:r w:rsidR="006956EC" w:rsidRPr="00913F80">
        <w:rPr>
          <w:rFonts w:ascii="Arial" w:eastAsia="Times New Roman" w:hAnsi="Arial" w:cs="Arial"/>
          <w:bCs/>
          <w:sz w:val="24"/>
          <w:szCs w:val="24"/>
          <w:lang w:eastAsia="pt-BR"/>
        </w:rPr>
        <w:t xml:space="preserve"> seguintes regras</w:t>
      </w:r>
      <w:r w:rsidR="00C60A14" w:rsidRPr="00913F80">
        <w:rPr>
          <w:rFonts w:ascii="Arial" w:eastAsia="Times New Roman" w:hAnsi="Arial" w:cs="Arial"/>
          <w:bCs/>
          <w:sz w:val="24"/>
          <w:szCs w:val="24"/>
          <w:lang w:eastAsia="pt-BR"/>
        </w:rPr>
        <w:t>, nos termos permitidos no sistema</w:t>
      </w:r>
      <w:r w:rsidR="006956EC" w:rsidRPr="00913F80">
        <w:rPr>
          <w:rFonts w:ascii="Arial" w:eastAsia="Times New Roman" w:hAnsi="Arial" w:cs="Arial"/>
          <w:bCs/>
          <w:sz w:val="24"/>
          <w:szCs w:val="24"/>
          <w:lang w:eastAsia="pt-BR"/>
        </w:rPr>
        <w:t>:</w:t>
      </w:r>
    </w:p>
    <w:p w14:paraId="28DC3FD3" w14:textId="77777777" w:rsidR="006956EC" w:rsidRPr="00913F80" w:rsidRDefault="006956EC"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I</w:t>
      </w:r>
      <w:r w:rsidRPr="00913F80">
        <w:rPr>
          <w:rFonts w:ascii="Arial" w:eastAsia="Times New Roman" w:hAnsi="Arial" w:cs="Arial"/>
          <w:bCs/>
          <w:sz w:val="24"/>
          <w:szCs w:val="24"/>
          <w:lang w:eastAsia="pt-BR"/>
        </w:rPr>
        <w:t xml:space="preserve"> - </w:t>
      </w:r>
      <w:proofErr w:type="gramStart"/>
      <w:r w:rsidRPr="00913F80">
        <w:rPr>
          <w:rFonts w:ascii="Arial" w:eastAsia="Times New Roman" w:hAnsi="Arial" w:cs="Arial"/>
          <w:bCs/>
          <w:sz w:val="24"/>
          <w:szCs w:val="24"/>
          <w:lang w:eastAsia="pt-BR"/>
        </w:rPr>
        <w:t>a</w:t>
      </w:r>
      <w:proofErr w:type="gramEnd"/>
      <w:r w:rsidRPr="00913F80">
        <w:rPr>
          <w:rFonts w:ascii="Arial" w:eastAsia="Times New Roman" w:hAnsi="Arial" w:cs="Arial"/>
          <w:bCs/>
          <w:sz w:val="24"/>
          <w:szCs w:val="24"/>
          <w:lang w:eastAsia="pt-BR"/>
        </w:rPr>
        <w:t xml:space="preserve"> aplicação do intervalo mínimo de diferença de valores ou de percentuais entre os lances, que incidirá tanto em relação aos lances intermediários quanto em relação ao lance que cobrir a melhor oferta; e</w:t>
      </w:r>
    </w:p>
    <w:p w14:paraId="24895653" w14:textId="77777777" w:rsidR="006956EC" w:rsidRPr="00913F80" w:rsidRDefault="006956EC"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II</w:t>
      </w:r>
      <w:r w:rsidRPr="00913F80">
        <w:rPr>
          <w:rFonts w:ascii="Arial" w:eastAsia="Times New Roman" w:hAnsi="Arial" w:cs="Arial"/>
          <w:bCs/>
          <w:sz w:val="24"/>
          <w:szCs w:val="24"/>
          <w:lang w:eastAsia="pt-BR"/>
        </w:rPr>
        <w:t xml:space="preserve"> - </w:t>
      </w:r>
      <w:proofErr w:type="gramStart"/>
      <w:r w:rsidRPr="00913F80">
        <w:rPr>
          <w:rFonts w:ascii="Arial" w:eastAsia="Times New Roman" w:hAnsi="Arial" w:cs="Arial"/>
          <w:bCs/>
          <w:sz w:val="24"/>
          <w:szCs w:val="24"/>
          <w:lang w:eastAsia="pt-BR"/>
        </w:rPr>
        <w:t>os</w:t>
      </w:r>
      <w:proofErr w:type="gramEnd"/>
      <w:r w:rsidRPr="00913F80">
        <w:rPr>
          <w:rFonts w:ascii="Arial" w:eastAsia="Times New Roman" w:hAnsi="Arial" w:cs="Arial"/>
          <w:bCs/>
          <w:sz w:val="24"/>
          <w:szCs w:val="24"/>
          <w:lang w:eastAsia="pt-BR"/>
        </w:rPr>
        <w:t xml:space="preserve"> lances serão de envio automático pelo Sistema, respeitado o valor final mínimo estabelecido e o intervalo de que trata o inciso I.</w:t>
      </w:r>
    </w:p>
    <w:p w14:paraId="43C16B5E" w14:textId="77777777" w:rsidR="006956EC" w:rsidRPr="00913F80" w:rsidRDefault="006956EC" w:rsidP="00913F80">
      <w:pPr>
        <w:spacing w:after="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 1º</w:t>
      </w:r>
      <w:r w:rsidRPr="00913F80">
        <w:rPr>
          <w:rFonts w:ascii="Arial" w:eastAsia="Times New Roman" w:hAnsi="Arial" w:cs="Arial"/>
          <w:bCs/>
          <w:sz w:val="24"/>
          <w:szCs w:val="24"/>
          <w:lang w:eastAsia="pt-BR"/>
        </w:rPr>
        <w:t xml:space="preserve"> O valor final mínimo de que trata o </w:t>
      </w:r>
      <w:r w:rsidRPr="00913F80">
        <w:rPr>
          <w:rFonts w:ascii="Arial" w:eastAsia="Times New Roman" w:hAnsi="Arial" w:cs="Arial"/>
          <w:bCs/>
          <w:sz w:val="24"/>
          <w:szCs w:val="24"/>
          <w:bdr w:val="none" w:sz="0" w:space="0" w:color="auto" w:frame="1"/>
          <w:lang w:eastAsia="pt-BR"/>
        </w:rPr>
        <w:t>caput</w:t>
      </w:r>
      <w:r w:rsidRPr="00913F80">
        <w:rPr>
          <w:rFonts w:ascii="Arial" w:eastAsia="Times New Roman" w:hAnsi="Arial" w:cs="Arial"/>
          <w:bCs/>
          <w:sz w:val="24"/>
          <w:szCs w:val="24"/>
          <w:lang w:eastAsia="pt-BR"/>
        </w:rPr>
        <w:t> poderá ser alterado pelo fornecedor durante a fase de disputa, desde que não assuma valor superior a lance já registrado por ele no Sistema.</w:t>
      </w:r>
    </w:p>
    <w:p w14:paraId="6E40DE58" w14:textId="77777777" w:rsidR="006956EC" w:rsidRPr="00913F80" w:rsidRDefault="006956EC" w:rsidP="00913F80">
      <w:pPr>
        <w:spacing w:after="0" w:line="240" w:lineRule="auto"/>
        <w:ind w:firstLine="1418"/>
        <w:jc w:val="both"/>
        <w:textAlignment w:val="baseline"/>
        <w:rPr>
          <w:rFonts w:ascii="Arial" w:eastAsia="Times New Roman" w:hAnsi="Arial" w:cs="Arial"/>
          <w:bCs/>
          <w:sz w:val="24"/>
          <w:szCs w:val="24"/>
          <w:lang w:eastAsia="pt-BR"/>
        </w:rPr>
      </w:pPr>
    </w:p>
    <w:p w14:paraId="499ED712" w14:textId="77777777" w:rsidR="006956EC" w:rsidRPr="00913F80" w:rsidRDefault="006956EC" w:rsidP="00913F80">
      <w:pPr>
        <w:spacing w:after="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 2º</w:t>
      </w:r>
      <w:r w:rsidRPr="00913F80">
        <w:rPr>
          <w:rFonts w:ascii="Arial" w:eastAsia="Times New Roman" w:hAnsi="Arial" w:cs="Arial"/>
          <w:bCs/>
          <w:sz w:val="24"/>
          <w:szCs w:val="24"/>
          <w:lang w:eastAsia="pt-BR"/>
        </w:rPr>
        <w:t xml:space="preserve"> O valor mínimo parametrizado na forma do </w:t>
      </w:r>
      <w:r w:rsidRPr="00913F80">
        <w:rPr>
          <w:rFonts w:ascii="Arial" w:eastAsia="Times New Roman" w:hAnsi="Arial" w:cs="Arial"/>
          <w:bCs/>
          <w:sz w:val="24"/>
          <w:szCs w:val="24"/>
          <w:bdr w:val="none" w:sz="0" w:space="0" w:color="auto" w:frame="1"/>
          <w:lang w:eastAsia="pt-BR"/>
        </w:rPr>
        <w:t>caput</w:t>
      </w:r>
      <w:r w:rsidRPr="00913F80">
        <w:rPr>
          <w:rFonts w:ascii="Arial" w:eastAsia="Times New Roman" w:hAnsi="Arial" w:cs="Arial"/>
          <w:bCs/>
          <w:sz w:val="24"/>
          <w:szCs w:val="24"/>
          <w:lang w:eastAsia="pt-BR"/>
        </w:rPr>
        <w:t> possuirá caráter sigiloso para os demais fornecedores, podendo ser disponibilizado estrita e permanentemente aos órgãos de controle externo e interno, conforme disposto no sistema.</w:t>
      </w:r>
    </w:p>
    <w:p w14:paraId="6DADA62D" w14:textId="77777777" w:rsidR="006956EC" w:rsidRPr="00913F80" w:rsidRDefault="006956EC" w:rsidP="00913F80">
      <w:pPr>
        <w:spacing w:after="0" w:line="240" w:lineRule="auto"/>
        <w:ind w:firstLine="1418"/>
        <w:jc w:val="both"/>
        <w:textAlignment w:val="baseline"/>
        <w:rPr>
          <w:rFonts w:ascii="Arial" w:eastAsia="Times New Roman" w:hAnsi="Arial" w:cs="Arial"/>
          <w:bCs/>
          <w:sz w:val="24"/>
          <w:szCs w:val="24"/>
          <w:lang w:eastAsia="pt-BR"/>
        </w:rPr>
      </w:pPr>
    </w:p>
    <w:p w14:paraId="39CD07FB" w14:textId="3D69CB9A" w:rsidR="006956EC" w:rsidRPr="00913F80" w:rsidRDefault="00426439"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Art. 7</w:t>
      </w:r>
      <w:r w:rsidR="005B7720" w:rsidRPr="00913F80">
        <w:rPr>
          <w:rFonts w:ascii="Arial" w:eastAsia="Times New Roman" w:hAnsi="Arial" w:cs="Arial"/>
          <w:b/>
          <w:sz w:val="24"/>
          <w:szCs w:val="24"/>
          <w:lang w:eastAsia="pt-BR"/>
        </w:rPr>
        <w:t>º</w:t>
      </w:r>
      <w:r w:rsidR="006956EC" w:rsidRPr="00913F80">
        <w:rPr>
          <w:rFonts w:ascii="Arial" w:eastAsia="Times New Roman" w:hAnsi="Arial" w:cs="Arial"/>
          <w:bCs/>
          <w:sz w:val="24"/>
          <w:szCs w:val="24"/>
          <w:lang w:eastAsia="pt-BR"/>
        </w:rPr>
        <w:t> Caberá ao fornecedor acompanhar as operações no sistema, ficando responsável pelo ônus decorrente da perda do negócio diante da inobservância de quaisquer mensagens emitidas pelo sistema ou de sua desconexão.</w:t>
      </w:r>
    </w:p>
    <w:p w14:paraId="09B7F6F0" w14:textId="1449ED36" w:rsidR="006956EC" w:rsidRPr="00913F80" w:rsidRDefault="00426439"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lastRenderedPageBreak/>
        <w:t>Art. 8</w:t>
      </w:r>
      <w:r w:rsidR="005B7720" w:rsidRPr="00913F80">
        <w:rPr>
          <w:rFonts w:ascii="Arial" w:eastAsia="Times New Roman" w:hAnsi="Arial" w:cs="Arial"/>
          <w:b/>
          <w:sz w:val="24"/>
          <w:szCs w:val="24"/>
          <w:lang w:eastAsia="pt-BR"/>
        </w:rPr>
        <w:t>º</w:t>
      </w:r>
      <w:r w:rsidR="006956EC" w:rsidRPr="00913F80">
        <w:rPr>
          <w:rFonts w:ascii="Arial" w:eastAsia="Times New Roman" w:hAnsi="Arial" w:cs="Arial"/>
          <w:bCs/>
          <w:sz w:val="24"/>
          <w:szCs w:val="24"/>
          <w:lang w:eastAsia="pt-BR"/>
        </w:rPr>
        <w:t xml:space="preserve"> A partir da data e horário estabelecidos, o procedimento será automaticamente aberto pelo sistema para o envio de lances públicos e sucessivos por período </w:t>
      </w:r>
      <w:r w:rsidR="00C60A14" w:rsidRPr="00913F80">
        <w:rPr>
          <w:rFonts w:ascii="Arial" w:eastAsia="Times New Roman" w:hAnsi="Arial" w:cs="Arial"/>
          <w:bCs/>
          <w:sz w:val="24"/>
          <w:szCs w:val="24"/>
          <w:lang w:eastAsia="pt-BR"/>
        </w:rPr>
        <w:t>programado no sistema</w:t>
      </w:r>
      <w:r w:rsidR="006956EC" w:rsidRPr="00913F80">
        <w:rPr>
          <w:rFonts w:ascii="Arial" w:eastAsia="Times New Roman" w:hAnsi="Arial" w:cs="Arial"/>
          <w:bCs/>
          <w:sz w:val="24"/>
          <w:szCs w:val="24"/>
          <w:lang w:eastAsia="pt-BR"/>
        </w:rPr>
        <w:t>.</w:t>
      </w:r>
    </w:p>
    <w:p w14:paraId="718904FD" w14:textId="77777777" w:rsidR="006956EC" w:rsidRPr="00913F80" w:rsidRDefault="00C60A14" w:rsidP="00913F80">
      <w:pPr>
        <w:spacing w:after="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Parágrafo único.</w:t>
      </w:r>
      <w:r w:rsidRPr="00913F80">
        <w:rPr>
          <w:rFonts w:ascii="Arial" w:eastAsia="Times New Roman" w:hAnsi="Arial" w:cs="Arial"/>
          <w:bCs/>
          <w:sz w:val="24"/>
          <w:szCs w:val="24"/>
          <w:lang w:eastAsia="pt-BR"/>
        </w:rPr>
        <w:t xml:space="preserve"> Quando da contratação com disputa, i</w:t>
      </w:r>
      <w:r w:rsidR="006956EC" w:rsidRPr="00913F80">
        <w:rPr>
          <w:rFonts w:ascii="Arial" w:eastAsia="Times New Roman" w:hAnsi="Arial" w:cs="Arial"/>
          <w:bCs/>
          <w:sz w:val="24"/>
          <w:szCs w:val="24"/>
          <w:lang w:eastAsia="pt-BR"/>
        </w:rPr>
        <w:t>mediatamente após o encerramento do prazo estabelecido no </w:t>
      </w:r>
      <w:r w:rsidR="006956EC" w:rsidRPr="00913F80">
        <w:rPr>
          <w:rFonts w:ascii="Arial" w:eastAsia="Times New Roman" w:hAnsi="Arial" w:cs="Arial"/>
          <w:bCs/>
          <w:sz w:val="24"/>
          <w:szCs w:val="24"/>
          <w:bdr w:val="none" w:sz="0" w:space="0" w:color="auto" w:frame="1"/>
          <w:lang w:eastAsia="pt-BR"/>
        </w:rPr>
        <w:t>caput</w:t>
      </w:r>
      <w:r w:rsidR="006956EC" w:rsidRPr="00913F80">
        <w:rPr>
          <w:rFonts w:ascii="Arial" w:eastAsia="Times New Roman" w:hAnsi="Arial" w:cs="Arial"/>
          <w:bCs/>
          <w:sz w:val="24"/>
          <w:szCs w:val="24"/>
          <w:lang w:eastAsia="pt-BR"/>
        </w:rPr>
        <w:t>, o procedimento será encerrado e o sistema ordenará e divulgará os lances em ordem crescente de classificação.  </w:t>
      </w:r>
    </w:p>
    <w:p w14:paraId="309159C5" w14:textId="77777777" w:rsidR="006956EC" w:rsidRPr="00913F80" w:rsidRDefault="006956EC" w:rsidP="00913F80">
      <w:pPr>
        <w:spacing w:after="240" w:line="240" w:lineRule="auto"/>
        <w:ind w:firstLine="1418"/>
        <w:jc w:val="both"/>
        <w:textAlignment w:val="baseline"/>
        <w:rPr>
          <w:rFonts w:ascii="Arial" w:eastAsia="Times New Roman" w:hAnsi="Arial" w:cs="Arial"/>
          <w:bCs/>
          <w:sz w:val="24"/>
          <w:szCs w:val="24"/>
          <w:bdr w:val="none" w:sz="0" w:space="0" w:color="auto" w:frame="1"/>
          <w:lang w:eastAsia="pt-BR"/>
        </w:rPr>
      </w:pPr>
    </w:p>
    <w:p w14:paraId="532D97C8" w14:textId="731DF420" w:rsidR="006956EC" w:rsidRPr="00913F80" w:rsidRDefault="00426439"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Cs/>
          <w:sz w:val="24"/>
          <w:szCs w:val="24"/>
          <w:lang w:eastAsia="pt-BR"/>
        </w:rPr>
        <w:t> </w:t>
      </w:r>
      <w:r w:rsidRPr="00913F80">
        <w:rPr>
          <w:rFonts w:ascii="Arial" w:eastAsia="Times New Roman" w:hAnsi="Arial" w:cs="Arial"/>
          <w:b/>
          <w:sz w:val="24"/>
          <w:szCs w:val="24"/>
          <w:lang w:eastAsia="pt-BR"/>
        </w:rPr>
        <w:t>Art. 9</w:t>
      </w:r>
      <w:r w:rsidR="00C60A14" w:rsidRPr="00913F80">
        <w:rPr>
          <w:rFonts w:ascii="Arial" w:eastAsia="Times New Roman" w:hAnsi="Arial" w:cs="Arial"/>
          <w:b/>
          <w:sz w:val="24"/>
          <w:szCs w:val="24"/>
          <w:lang w:eastAsia="pt-BR"/>
        </w:rPr>
        <w:t>º</w:t>
      </w:r>
      <w:r w:rsidR="006956EC" w:rsidRPr="00913F80">
        <w:rPr>
          <w:rFonts w:ascii="Arial" w:eastAsia="Times New Roman" w:hAnsi="Arial" w:cs="Arial"/>
          <w:bCs/>
          <w:sz w:val="24"/>
          <w:szCs w:val="24"/>
          <w:lang w:eastAsia="pt-BR"/>
        </w:rPr>
        <w:t xml:space="preserve"> O fornecedor somente poderá oferecer valor inferior ou maior percentual de desconto ao último lance por ele ofertado e registrado pelo sistema, observado o intervalo mínimo de diferença de valores ou de percentuais entre os lances, que incidirá tanto em relação aos lances intermediários quanto em relação ao lance que cobrir a melhor oferta</w:t>
      </w:r>
      <w:r w:rsidR="00C60A14" w:rsidRPr="00913F80">
        <w:rPr>
          <w:rFonts w:ascii="Arial" w:eastAsia="Times New Roman" w:hAnsi="Arial" w:cs="Arial"/>
          <w:bCs/>
          <w:sz w:val="24"/>
          <w:szCs w:val="24"/>
          <w:lang w:eastAsia="pt-BR"/>
        </w:rPr>
        <w:t>, nos termos do sistema utilizado</w:t>
      </w:r>
      <w:r w:rsidR="006956EC" w:rsidRPr="00913F80">
        <w:rPr>
          <w:rFonts w:ascii="Arial" w:eastAsia="Times New Roman" w:hAnsi="Arial" w:cs="Arial"/>
          <w:bCs/>
          <w:sz w:val="24"/>
          <w:szCs w:val="24"/>
          <w:lang w:eastAsia="pt-BR"/>
        </w:rPr>
        <w:t>.</w:t>
      </w:r>
    </w:p>
    <w:p w14:paraId="1724BCDC" w14:textId="77777777" w:rsidR="006956EC" w:rsidRPr="00913F80" w:rsidRDefault="006956EC"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 1º</w:t>
      </w:r>
      <w:r w:rsidRPr="00913F80">
        <w:rPr>
          <w:rFonts w:ascii="Arial" w:eastAsia="Times New Roman" w:hAnsi="Arial" w:cs="Arial"/>
          <w:bCs/>
          <w:sz w:val="24"/>
          <w:szCs w:val="24"/>
          <w:lang w:eastAsia="pt-BR"/>
        </w:rPr>
        <w:t xml:space="preserve"> Havendo lances iguais ao menor já ofertado, prevalecerá aquele que for recebido e registrado primeiro no sistema.</w:t>
      </w:r>
    </w:p>
    <w:p w14:paraId="776DF84B" w14:textId="77777777" w:rsidR="006956EC" w:rsidRPr="00913F80" w:rsidRDefault="006956EC"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 2º</w:t>
      </w:r>
      <w:r w:rsidRPr="00913F80">
        <w:rPr>
          <w:rFonts w:ascii="Arial" w:eastAsia="Times New Roman" w:hAnsi="Arial" w:cs="Arial"/>
          <w:bCs/>
          <w:sz w:val="24"/>
          <w:szCs w:val="24"/>
          <w:lang w:eastAsia="pt-BR"/>
        </w:rPr>
        <w:t xml:space="preserve"> O fornecedor poderá oferecer lances sucessivos, desde que inferior ao último por ele ofertado e registrado pelo sistema.</w:t>
      </w:r>
    </w:p>
    <w:p w14:paraId="50DB542D" w14:textId="77777777" w:rsidR="006956EC" w:rsidRPr="00913F80" w:rsidRDefault="00426439"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Art. 10</w:t>
      </w:r>
      <w:r w:rsidR="006956EC" w:rsidRPr="00913F80">
        <w:rPr>
          <w:rFonts w:ascii="Arial" w:eastAsia="Times New Roman" w:hAnsi="Arial" w:cs="Arial"/>
          <w:bCs/>
          <w:sz w:val="24"/>
          <w:szCs w:val="24"/>
          <w:lang w:eastAsia="pt-BR"/>
        </w:rPr>
        <w:t>. Durante o procedimento, os fornecedores serão informados, em tempo real, do valor do menor lance registrado, vedada a identificação do fornecedor.</w:t>
      </w:r>
    </w:p>
    <w:p w14:paraId="093910CD" w14:textId="77777777" w:rsidR="00ED5D88" w:rsidRPr="00913F80" w:rsidRDefault="00426439"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Art. 11</w:t>
      </w:r>
      <w:r w:rsidRPr="00913F80">
        <w:rPr>
          <w:rFonts w:ascii="Arial" w:eastAsia="Times New Roman" w:hAnsi="Arial" w:cs="Arial"/>
          <w:bCs/>
          <w:sz w:val="24"/>
          <w:szCs w:val="24"/>
          <w:lang w:eastAsia="pt-BR"/>
        </w:rPr>
        <w:t>. Quando das dispensas presenciais, os procedimentos serão adequados à respectiva forma</w:t>
      </w:r>
      <w:r w:rsidR="00E5358D" w:rsidRPr="00913F80">
        <w:rPr>
          <w:rFonts w:ascii="Arial" w:eastAsia="Times New Roman" w:hAnsi="Arial" w:cs="Arial"/>
          <w:bCs/>
          <w:sz w:val="24"/>
          <w:szCs w:val="24"/>
          <w:lang w:eastAsia="pt-BR"/>
        </w:rPr>
        <w:t>, podendo ser colhidas propostas, em número de 03 (três), concomitantemente a estimação de despesa de forma combinada</w:t>
      </w:r>
      <w:r w:rsidR="00BF3490" w:rsidRPr="00913F80">
        <w:rPr>
          <w:rFonts w:ascii="Arial" w:eastAsia="Times New Roman" w:hAnsi="Arial" w:cs="Arial"/>
          <w:bCs/>
          <w:sz w:val="24"/>
          <w:szCs w:val="24"/>
          <w:lang w:eastAsia="pt-BR"/>
        </w:rPr>
        <w:t>.</w:t>
      </w:r>
    </w:p>
    <w:p w14:paraId="6D4642C4" w14:textId="77777777" w:rsidR="006956EC" w:rsidRPr="00913F80" w:rsidRDefault="00BF3490"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Art. 12</w:t>
      </w:r>
      <w:r w:rsidR="006956EC" w:rsidRPr="00913F80">
        <w:rPr>
          <w:rFonts w:ascii="Arial" w:eastAsia="Times New Roman" w:hAnsi="Arial" w:cs="Arial"/>
          <w:bCs/>
          <w:sz w:val="24"/>
          <w:szCs w:val="24"/>
          <w:lang w:eastAsia="pt-BR"/>
        </w:rPr>
        <w:t>. Definido o resultado do julgamento</w:t>
      </w:r>
      <w:r w:rsidR="00F32025" w:rsidRPr="00913F80">
        <w:rPr>
          <w:rFonts w:ascii="Arial" w:eastAsia="Times New Roman" w:hAnsi="Arial" w:cs="Arial"/>
          <w:bCs/>
          <w:sz w:val="24"/>
          <w:szCs w:val="24"/>
          <w:lang w:eastAsia="pt-BR"/>
        </w:rPr>
        <w:t>, a Divisão de Compras</w:t>
      </w:r>
      <w:r w:rsidR="006956EC" w:rsidRPr="00913F80">
        <w:rPr>
          <w:rFonts w:ascii="Arial" w:eastAsia="Times New Roman" w:hAnsi="Arial" w:cs="Arial"/>
          <w:bCs/>
          <w:sz w:val="24"/>
          <w:szCs w:val="24"/>
          <w:lang w:eastAsia="pt-BR"/>
        </w:rPr>
        <w:t xml:space="preserve"> poderá negociar condições mais vantajosas com o primeiro colocado, quando a sua proposta permanecer acima do preço máximo definido para a contratação.   </w:t>
      </w:r>
    </w:p>
    <w:p w14:paraId="3B7C3F2E" w14:textId="5F2B62B7" w:rsidR="006956EC" w:rsidRPr="00913F80" w:rsidRDefault="006956EC"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Parágrafo único.</w:t>
      </w:r>
      <w:r w:rsidRPr="00913F80">
        <w:rPr>
          <w:rFonts w:ascii="Arial" w:eastAsia="Times New Roman" w:hAnsi="Arial" w:cs="Arial"/>
          <w:bCs/>
          <w:sz w:val="24"/>
          <w:szCs w:val="24"/>
          <w:lang w:eastAsia="pt-BR"/>
        </w:rPr>
        <w:t xml:space="preserve"> Concluída a negociação, se couber, o resultado será registrado na ata do procedimento, devendo esta ser anexada aos autos do processo de contratação.</w:t>
      </w:r>
      <w:r w:rsidR="00913F80" w:rsidRPr="00913F80">
        <w:rPr>
          <w:rFonts w:ascii="Arial" w:eastAsia="Times New Roman" w:hAnsi="Arial" w:cs="Arial"/>
          <w:bCs/>
          <w:sz w:val="24"/>
          <w:szCs w:val="24"/>
          <w:lang w:eastAsia="pt-BR"/>
        </w:rPr>
        <w:t xml:space="preserve"> </w:t>
      </w:r>
    </w:p>
    <w:p w14:paraId="2890A9CB" w14:textId="77777777" w:rsidR="00F32025" w:rsidRPr="00913F80" w:rsidRDefault="00BF3490"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Art. 13</w:t>
      </w:r>
      <w:r w:rsidR="006956EC" w:rsidRPr="00913F80">
        <w:rPr>
          <w:rFonts w:ascii="Arial" w:eastAsia="Times New Roman" w:hAnsi="Arial" w:cs="Arial"/>
          <w:bCs/>
          <w:sz w:val="24"/>
          <w:szCs w:val="24"/>
          <w:lang w:eastAsia="pt-BR"/>
        </w:rPr>
        <w:t>.  A negociação poderá ser feita com os demais fornecedores classificados, exclusivamente por meio do sistema, respeitada a ordem de classificação, quando o primeiro colocado, mesmo após a negociação, for desclassificado em razão de sua proposta permanecer acima do preço máx</w:t>
      </w:r>
      <w:r w:rsidR="00F32025" w:rsidRPr="00913F80">
        <w:rPr>
          <w:rFonts w:ascii="Arial" w:eastAsia="Times New Roman" w:hAnsi="Arial" w:cs="Arial"/>
          <w:bCs/>
          <w:sz w:val="24"/>
          <w:szCs w:val="24"/>
          <w:lang w:eastAsia="pt-BR"/>
        </w:rPr>
        <w:t>imo definido para a contratação.</w:t>
      </w:r>
      <w:r w:rsidR="006956EC" w:rsidRPr="00913F80">
        <w:rPr>
          <w:rFonts w:ascii="Arial" w:eastAsia="Times New Roman" w:hAnsi="Arial" w:cs="Arial"/>
          <w:bCs/>
          <w:sz w:val="24"/>
          <w:szCs w:val="24"/>
          <w:lang w:eastAsia="pt-BR"/>
        </w:rPr>
        <w:t xml:space="preserve"> </w:t>
      </w:r>
    </w:p>
    <w:p w14:paraId="50CEA1AB" w14:textId="77777777" w:rsidR="006956EC" w:rsidRPr="00913F80" w:rsidRDefault="00BF3490"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Art. 14</w:t>
      </w:r>
      <w:r w:rsidR="006956EC" w:rsidRPr="00913F80">
        <w:rPr>
          <w:rFonts w:ascii="Arial" w:eastAsia="Times New Roman" w:hAnsi="Arial" w:cs="Arial"/>
          <w:bCs/>
          <w:sz w:val="24"/>
          <w:szCs w:val="24"/>
          <w:lang w:eastAsia="pt-BR"/>
        </w:rPr>
        <w:t xml:space="preserve">. No caso de contratação de serviços em que o procedimento exija apresentação de planilha de custos e formação de preços, esta deverá ser </w:t>
      </w:r>
      <w:r w:rsidR="006956EC" w:rsidRPr="00913F80">
        <w:rPr>
          <w:rFonts w:ascii="Arial" w:eastAsia="Times New Roman" w:hAnsi="Arial" w:cs="Arial"/>
          <w:bCs/>
          <w:sz w:val="24"/>
          <w:szCs w:val="24"/>
          <w:lang w:eastAsia="pt-BR"/>
        </w:rPr>
        <w:lastRenderedPageBreak/>
        <w:t>encaminhada pelo sistema com os respectivos valores readequados à proposta vencedora</w:t>
      </w:r>
      <w:r w:rsidRPr="00913F80">
        <w:rPr>
          <w:rFonts w:ascii="Arial" w:eastAsia="Times New Roman" w:hAnsi="Arial" w:cs="Arial"/>
          <w:bCs/>
          <w:sz w:val="24"/>
          <w:szCs w:val="24"/>
          <w:lang w:eastAsia="pt-BR"/>
        </w:rPr>
        <w:t>, ou presencialmente quando contratação presencial</w:t>
      </w:r>
      <w:r w:rsidR="006956EC" w:rsidRPr="00913F80">
        <w:rPr>
          <w:rFonts w:ascii="Arial" w:eastAsia="Times New Roman" w:hAnsi="Arial" w:cs="Arial"/>
          <w:bCs/>
          <w:sz w:val="24"/>
          <w:szCs w:val="24"/>
          <w:lang w:eastAsia="pt-BR"/>
        </w:rPr>
        <w:t>.</w:t>
      </w:r>
    </w:p>
    <w:p w14:paraId="221CFD8E" w14:textId="77777777" w:rsidR="006956EC" w:rsidRPr="00913F80" w:rsidRDefault="00BF3490"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Art. 15</w:t>
      </w:r>
      <w:r w:rsidR="006956EC" w:rsidRPr="00913F80">
        <w:rPr>
          <w:rFonts w:ascii="Arial" w:eastAsia="Times New Roman" w:hAnsi="Arial" w:cs="Arial"/>
          <w:bCs/>
          <w:sz w:val="24"/>
          <w:szCs w:val="24"/>
          <w:lang w:eastAsia="pt-BR"/>
        </w:rPr>
        <w:t>. Para a habilitação do fornecedor mais bem classificado serão exigidas, exclusivamente, as condições de que dispõe a Lei nº 14.133, de 202, adequado segundo a natureza do objeto.</w:t>
      </w:r>
    </w:p>
    <w:p w14:paraId="4D3801A8" w14:textId="77777777" w:rsidR="006956EC" w:rsidRPr="00880E02" w:rsidRDefault="006956EC" w:rsidP="00880E02">
      <w:pPr>
        <w:pStyle w:val="SemEspaamento"/>
        <w:ind w:firstLine="1418"/>
        <w:jc w:val="both"/>
        <w:rPr>
          <w:rFonts w:ascii="Arial" w:hAnsi="Arial" w:cs="Arial"/>
          <w:sz w:val="24"/>
          <w:szCs w:val="24"/>
          <w:lang w:eastAsia="pt-BR"/>
        </w:rPr>
      </w:pPr>
      <w:r w:rsidRPr="00880E02">
        <w:rPr>
          <w:rFonts w:ascii="Arial" w:hAnsi="Arial" w:cs="Arial"/>
          <w:b/>
          <w:sz w:val="24"/>
          <w:szCs w:val="24"/>
          <w:lang w:eastAsia="pt-BR"/>
        </w:rPr>
        <w:t>§ 1º</w:t>
      </w:r>
      <w:r w:rsidRPr="00880E02">
        <w:rPr>
          <w:rFonts w:ascii="Arial" w:hAnsi="Arial" w:cs="Arial"/>
          <w:sz w:val="24"/>
          <w:szCs w:val="24"/>
          <w:lang w:eastAsia="pt-BR"/>
        </w:rPr>
        <w:t xml:space="preserve"> A verificação dos documentos de que trata o </w:t>
      </w:r>
      <w:r w:rsidRPr="00880E02">
        <w:rPr>
          <w:rFonts w:ascii="Arial" w:hAnsi="Arial" w:cs="Arial"/>
          <w:sz w:val="24"/>
          <w:szCs w:val="24"/>
          <w:bdr w:val="none" w:sz="0" w:space="0" w:color="auto" w:frame="1"/>
          <w:lang w:eastAsia="pt-BR"/>
        </w:rPr>
        <w:t>caput</w:t>
      </w:r>
      <w:r w:rsidR="00F32025" w:rsidRPr="00880E02">
        <w:rPr>
          <w:rFonts w:ascii="Arial" w:hAnsi="Arial" w:cs="Arial"/>
          <w:sz w:val="24"/>
          <w:szCs w:val="24"/>
          <w:lang w:eastAsia="pt-BR"/>
        </w:rPr>
        <w:t> será realizada no Registro Cadastral do Poder Executivo</w:t>
      </w:r>
      <w:r w:rsidRPr="00880E02">
        <w:rPr>
          <w:rFonts w:ascii="Arial" w:hAnsi="Arial" w:cs="Arial"/>
          <w:sz w:val="24"/>
          <w:szCs w:val="24"/>
          <w:lang w:eastAsia="pt-BR"/>
        </w:rPr>
        <w:t xml:space="preserve"> ou em sistemas semelhantes mantidos pelos Estados, pelo Distrito Federal ou pelos Municípios, assegurado aos demais participantes o direito de acesso aos dados constantes dos sistemas.</w:t>
      </w:r>
    </w:p>
    <w:p w14:paraId="60C5333F" w14:textId="77777777" w:rsidR="00880E02" w:rsidRDefault="00880E02" w:rsidP="00880E02">
      <w:pPr>
        <w:pStyle w:val="SemEspaamento"/>
        <w:rPr>
          <w:b/>
          <w:lang w:eastAsia="pt-BR"/>
        </w:rPr>
      </w:pPr>
    </w:p>
    <w:p w14:paraId="58ABD03F" w14:textId="24DD81B1" w:rsidR="006956EC" w:rsidRPr="00913F80" w:rsidRDefault="006956EC"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 2º</w:t>
      </w:r>
      <w:r w:rsidRPr="00913F80">
        <w:rPr>
          <w:rFonts w:ascii="Arial" w:eastAsia="Times New Roman" w:hAnsi="Arial" w:cs="Arial"/>
          <w:bCs/>
          <w:sz w:val="24"/>
          <w:szCs w:val="24"/>
          <w:lang w:eastAsia="pt-BR"/>
        </w:rPr>
        <w:t xml:space="preserve"> O disposto no § 1º deve constar expressamente do aviso de contratação direta.</w:t>
      </w:r>
    </w:p>
    <w:p w14:paraId="5260F001" w14:textId="0955AD35" w:rsidR="006956EC" w:rsidRPr="00913F80" w:rsidRDefault="00E807D1"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Art. 16</w:t>
      </w:r>
      <w:r w:rsidR="00F32025" w:rsidRPr="00913F80">
        <w:rPr>
          <w:rFonts w:ascii="Arial" w:eastAsia="Times New Roman" w:hAnsi="Arial" w:cs="Arial"/>
          <w:bCs/>
          <w:sz w:val="24"/>
          <w:szCs w:val="24"/>
          <w:lang w:eastAsia="pt-BR"/>
        </w:rPr>
        <w:t xml:space="preserve">. Nas </w:t>
      </w:r>
      <w:r w:rsidR="006956EC" w:rsidRPr="00913F80">
        <w:rPr>
          <w:rFonts w:ascii="Arial" w:eastAsia="Times New Roman" w:hAnsi="Arial" w:cs="Arial"/>
          <w:bCs/>
          <w:sz w:val="24"/>
          <w:szCs w:val="24"/>
          <w:lang w:eastAsia="pt-BR"/>
        </w:rPr>
        <w:t>contratações</w:t>
      </w:r>
      <w:r w:rsidR="00F32025" w:rsidRPr="00913F80">
        <w:rPr>
          <w:rFonts w:ascii="Arial" w:eastAsia="Times New Roman" w:hAnsi="Arial" w:cs="Arial"/>
          <w:bCs/>
          <w:sz w:val="24"/>
          <w:szCs w:val="24"/>
          <w:lang w:eastAsia="pt-BR"/>
        </w:rPr>
        <w:t xml:space="preserve"> diretas com fundamento no artigo 75, incisos I e II, </w:t>
      </w:r>
      <w:r w:rsidR="006956EC" w:rsidRPr="00913F80">
        <w:rPr>
          <w:rFonts w:ascii="Arial" w:eastAsia="Times New Roman" w:hAnsi="Arial" w:cs="Arial"/>
          <w:bCs/>
          <w:sz w:val="24"/>
          <w:szCs w:val="24"/>
          <w:lang w:eastAsia="pt-BR"/>
        </w:rPr>
        <w:t>deverá ser exigida das pessoas jurídicas a comprovação da regularidade fiscal federal, social e trabalhista e, das pessoas físicas, a quitação com a Fazenda Federal.</w:t>
      </w:r>
    </w:p>
    <w:p w14:paraId="6BE43E83" w14:textId="27E1D8EC" w:rsidR="006956EC" w:rsidRPr="00913F80" w:rsidRDefault="00E807D1"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Art. 17</w:t>
      </w:r>
      <w:r w:rsidR="006956EC" w:rsidRPr="00913F80">
        <w:rPr>
          <w:rFonts w:ascii="Arial" w:eastAsia="Times New Roman" w:hAnsi="Arial" w:cs="Arial"/>
          <w:bCs/>
          <w:sz w:val="24"/>
          <w:szCs w:val="24"/>
          <w:lang w:eastAsia="pt-BR"/>
        </w:rPr>
        <w:t>. Constatado o atendimento às exigências estabelecidas</w:t>
      </w:r>
      <w:r w:rsidR="00426439" w:rsidRPr="00913F80">
        <w:rPr>
          <w:rFonts w:ascii="Arial" w:eastAsia="Times New Roman" w:hAnsi="Arial" w:cs="Arial"/>
          <w:bCs/>
          <w:sz w:val="24"/>
          <w:szCs w:val="24"/>
          <w:lang w:eastAsia="pt-BR"/>
        </w:rPr>
        <w:t>,</w:t>
      </w:r>
      <w:r w:rsidR="00913F80" w:rsidRPr="00913F80">
        <w:rPr>
          <w:rFonts w:ascii="Arial" w:eastAsia="Times New Roman" w:hAnsi="Arial" w:cs="Arial"/>
          <w:bCs/>
          <w:sz w:val="24"/>
          <w:szCs w:val="24"/>
          <w:lang w:eastAsia="pt-BR"/>
        </w:rPr>
        <w:t xml:space="preserve"> </w:t>
      </w:r>
      <w:r w:rsidR="006956EC" w:rsidRPr="00913F80">
        <w:rPr>
          <w:rFonts w:ascii="Arial" w:eastAsia="Times New Roman" w:hAnsi="Arial" w:cs="Arial"/>
          <w:bCs/>
          <w:sz w:val="24"/>
          <w:szCs w:val="24"/>
          <w:lang w:eastAsia="pt-BR"/>
        </w:rPr>
        <w:t>o fornecedor será habilitado. </w:t>
      </w:r>
    </w:p>
    <w:p w14:paraId="2E3F13DD" w14:textId="77777777" w:rsidR="006956EC" w:rsidRPr="00913F80" w:rsidRDefault="00E807D1"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Art. 18</w:t>
      </w:r>
      <w:r w:rsidR="006956EC" w:rsidRPr="00913F80">
        <w:rPr>
          <w:rFonts w:ascii="Arial" w:eastAsia="Times New Roman" w:hAnsi="Arial" w:cs="Arial"/>
          <w:bCs/>
          <w:sz w:val="24"/>
          <w:szCs w:val="24"/>
          <w:lang w:eastAsia="pt-BR"/>
        </w:rPr>
        <w:t>.</w:t>
      </w:r>
      <w:r w:rsidRPr="00913F80">
        <w:rPr>
          <w:rFonts w:ascii="Arial" w:eastAsia="Times New Roman" w:hAnsi="Arial" w:cs="Arial"/>
          <w:bCs/>
          <w:sz w:val="24"/>
          <w:szCs w:val="24"/>
          <w:lang w:eastAsia="pt-BR"/>
        </w:rPr>
        <w:t xml:space="preserve"> </w:t>
      </w:r>
      <w:r w:rsidR="006956EC" w:rsidRPr="00913F80">
        <w:rPr>
          <w:rFonts w:ascii="Arial" w:eastAsia="Times New Roman" w:hAnsi="Arial" w:cs="Arial"/>
          <w:bCs/>
          <w:sz w:val="24"/>
          <w:szCs w:val="24"/>
          <w:lang w:eastAsia="pt-BR"/>
        </w:rPr>
        <w:t xml:space="preserve"> Na hipótese de o fornecedor não atender às exigências para a habilitação, </w:t>
      </w:r>
      <w:r w:rsidR="00F32025" w:rsidRPr="00913F80">
        <w:rPr>
          <w:rFonts w:ascii="Arial" w:eastAsia="Times New Roman" w:hAnsi="Arial" w:cs="Arial"/>
          <w:bCs/>
          <w:sz w:val="24"/>
          <w:szCs w:val="24"/>
          <w:lang w:eastAsia="pt-BR"/>
        </w:rPr>
        <w:t xml:space="preserve">será examinada </w:t>
      </w:r>
      <w:r w:rsidR="006956EC" w:rsidRPr="00913F80">
        <w:rPr>
          <w:rFonts w:ascii="Arial" w:eastAsia="Times New Roman" w:hAnsi="Arial" w:cs="Arial"/>
          <w:bCs/>
          <w:sz w:val="24"/>
          <w:szCs w:val="24"/>
          <w:lang w:eastAsia="pt-BR"/>
        </w:rPr>
        <w:t>a proposta subsequente e assim sucessivamente, na ordem de classificação, até a apuração de uma proposta que atenda às especificações do objeto e as condições de habilitação.</w:t>
      </w:r>
    </w:p>
    <w:p w14:paraId="44E9CAE5" w14:textId="77777777" w:rsidR="006956EC" w:rsidRPr="00913F80" w:rsidRDefault="006956EC" w:rsidP="00913F80">
      <w:pPr>
        <w:spacing w:after="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 1º</w:t>
      </w:r>
      <w:r w:rsidRPr="00913F80">
        <w:rPr>
          <w:rFonts w:ascii="Arial" w:eastAsia="Times New Roman" w:hAnsi="Arial" w:cs="Arial"/>
          <w:bCs/>
          <w:sz w:val="24"/>
          <w:szCs w:val="24"/>
          <w:lang w:eastAsia="pt-BR"/>
        </w:rPr>
        <w:t xml:space="preserve"> No caso do procedimento de que trata o </w:t>
      </w:r>
      <w:r w:rsidRPr="00913F80">
        <w:rPr>
          <w:rFonts w:ascii="Arial" w:eastAsia="Times New Roman" w:hAnsi="Arial" w:cs="Arial"/>
          <w:bCs/>
          <w:sz w:val="24"/>
          <w:szCs w:val="24"/>
          <w:bdr w:val="none" w:sz="0" w:space="0" w:color="auto" w:frame="1"/>
          <w:lang w:eastAsia="pt-BR"/>
        </w:rPr>
        <w:t>caput</w:t>
      </w:r>
      <w:r w:rsidRPr="00913F80">
        <w:rPr>
          <w:rFonts w:ascii="Arial" w:eastAsia="Times New Roman" w:hAnsi="Arial" w:cs="Arial"/>
          <w:bCs/>
          <w:sz w:val="24"/>
          <w:szCs w:val="24"/>
          <w:lang w:eastAsia="pt-BR"/>
        </w:rPr>
        <w:t> restar fracassado, o órgão ou entidade poderá:</w:t>
      </w:r>
    </w:p>
    <w:p w14:paraId="58198337" w14:textId="77777777" w:rsidR="006956EC" w:rsidRPr="00913F80" w:rsidRDefault="006956EC" w:rsidP="00913F80">
      <w:pPr>
        <w:spacing w:after="0" w:line="240" w:lineRule="auto"/>
        <w:ind w:firstLine="1418"/>
        <w:jc w:val="both"/>
        <w:textAlignment w:val="baseline"/>
        <w:rPr>
          <w:rFonts w:ascii="Arial" w:eastAsia="Times New Roman" w:hAnsi="Arial" w:cs="Arial"/>
          <w:bCs/>
          <w:sz w:val="24"/>
          <w:szCs w:val="24"/>
          <w:lang w:eastAsia="pt-BR"/>
        </w:rPr>
      </w:pPr>
    </w:p>
    <w:p w14:paraId="65CBAE85" w14:textId="77777777" w:rsidR="006956EC" w:rsidRPr="00913F80" w:rsidRDefault="006956EC" w:rsidP="00913F80">
      <w:pPr>
        <w:spacing w:after="240" w:line="240" w:lineRule="auto"/>
        <w:ind w:firstLine="1418"/>
        <w:jc w:val="both"/>
        <w:textAlignment w:val="baseline"/>
        <w:rPr>
          <w:rFonts w:ascii="Arial" w:eastAsia="Times New Roman" w:hAnsi="Arial" w:cs="Arial"/>
          <w:b/>
          <w:sz w:val="24"/>
          <w:szCs w:val="24"/>
          <w:lang w:eastAsia="pt-BR"/>
        </w:rPr>
      </w:pPr>
      <w:r w:rsidRPr="00913F80">
        <w:rPr>
          <w:rFonts w:ascii="Arial" w:eastAsia="Times New Roman" w:hAnsi="Arial" w:cs="Arial"/>
          <w:b/>
          <w:sz w:val="24"/>
          <w:szCs w:val="24"/>
          <w:lang w:eastAsia="pt-BR"/>
        </w:rPr>
        <w:t xml:space="preserve">I </w:t>
      </w:r>
      <w:r w:rsidRPr="00913F80">
        <w:rPr>
          <w:rFonts w:ascii="Arial" w:eastAsia="Times New Roman" w:hAnsi="Arial" w:cs="Arial"/>
          <w:bCs/>
          <w:sz w:val="24"/>
          <w:szCs w:val="24"/>
          <w:lang w:eastAsia="pt-BR"/>
        </w:rPr>
        <w:t xml:space="preserve">- </w:t>
      </w:r>
      <w:proofErr w:type="gramStart"/>
      <w:r w:rsidRPr="00913F80">
        <w:rPr>
          <w:rFonts w:ascii="Arial" w:eastAsia="Times New Roman" w:hAnsi="Arial" w:cs="Arial"/>
          <w:bCs/>
          <w:sz w:val="24"/>
          <w:szCs w:val="24"/>
          <w:lang w:eastAsia="pt-BR"/>
        </w:rPr>
        <w:t>republicar</w:t>
      </w:r>
      <w:proofErr w:type="gramEnd"/>
      <w:r w:rsidRPr="00913F80">
        <w:rPr>
          <w:rFonts w:ascii="Arial" w:eastAsia="Times New Roman" w:hAnsi="Arial" w:cs="Arial"/>
          <w:bCs/>
          <w:sz w:val="24"/>
          <w:szCs w:val="24"/>
          <w:lang w:eastAsia="pt-BR"/>
        </w:rPr>
        <w:t xml:space="preserve"> o procedimento;</w:t>
      </w:r>
    </w:p>
    <w:p w14:paraId="51F3007A" w14:textId="77777777" w:rsidR="006956EC" w:rsidRPr="00913F80" w:rsidRDefault="006956EC"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II</w:t>
      </w:r>
      <w:r w:rsidRPr="00913F80">
        <w:rPr>
          <w:rFonts w:ascii="Arial" w:eastAsia="Times New Roman" w:hAnsi="Arial" w:cs="Arial"/>
          <w:bCs/>
          <w:sz w:val="24"/>
          <w:szCs w:val="24"/>
          <w:lang w:eastAsia="pt-BR"/>
        </w:rPr>
        <w:t xml:space="preserve"> - </w:t>
      </w:r>
      <w:proofErr w:type="gramStart"/>
      <w:r w:rsidRPr="00913F80">
        <w:rPr>
          <w:rFonts w:ascii="Arial" w:eastAsia="Times New Roman" w:hAnsi="Arial" w:cs="Arial"/>
          <w:bCs/>
          <w:sz w:val="24"/>
          <w:szCs w:val="24"/>
          <w:lang w:eastAsia="pt-BR"/>
        </w:rPr>
        <w:t>fixar</w:t>
      </w:r>
      <w:proofErr w:type="gramEnd"/>
      <w:r w:rsidRPr="00913F80">
        <w:rPr>
          <w:rFonts w:ascii="Arial" w:eastAsia="Times New Roman" w:hAnsi="Arial" w:cs="Arial"/>
          <w:bCs/>
          <w:sz w:val="24"/>
          <w:szCs w:val="24"/>
          <w:lang w:eastAsia="pt-BR"/>
        </w:rPr>
        <w:t xml:space="preserve"> prazo para que os fornecedores interessados possam adequar as suas propostas ou sua situação no que se refere à habilitação; ou</w:t>
      </w:r>
    </w:p>
    <w:p w14:paraId="72663231" w14:textId="77777777" w:rsidR="006956EC" w:rsidRPr="00913F80" w:rsidRDefault="006956EC"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III</w:t>
      </w:r>
      <w:r w:rsidRPr="00913F80">
        <w:rPr>
          <w:rFonts w:ascii="Arial" w:eastAsia="Times New Roman" w:hAnsi="Arial" w:cs="Arial"/>
          <w:bCs/>
          <w:sz w:val="24"/>
          <w:szCs w:val="24"/>
          <w:lang w:eastAsia="pt-BR"/>
        </w:rPr>
        <w:t xml:space="preserve"> - valer-se, para a contratação, de proposta obtida na pesquisa de preços que serviu de base ao procedimento, se houver, privilegiando-se os menores preços, sempre que possível.</w:t>
      </w:r>
    </w:p>
    <w:p w14:paraId="55A074E4" w14:textId="46608CB7" w:rsidR="006956EC" w:rsidRPr="00913F80" w:rsidRDefault="00E807D1"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Art. 19</w:t>
      </w:r>
      <w:r w:rsidR="006956EC" w:rsidRPr="00913F80">
        <w:rPr>
          <w:rFonts w:ascii="Arial" w:eastAsia="Times New Roman" w:hAnsi="Arial" w:cs="Arial"/>
          <w:bCs/>
          <w:sz w:val="24"/>
          <w:szCs w:val="24"/>
          <w:lang w:eastAsia="pt-BR"/>
        </w:rPr>
        <w:t>. Encerradas a etapa de julgamento e de habilitação, o processo será encaminhado</w:t>
      </w:r>
      <w:r w:rsidR="008740D5" w:rsidRPr="00913F80">
        <w:rPr>
          <w:rFonts w:ascii="Arial" w:eastAsia="Times New Roman" w:hAnsi="Arial" w:cs="Arial"/>
          <w:bCs/>
          <w:sz w:val="24"/>
          <w:szCs w:val="24"/>
          <w:lang w:eastAsia="pt-BR"/>
        </w:rPr>
        <w:t xml:space="preserve"> ao SECRETARIO MUNICIPAL responsável </w:t>
      </w:r>
      <w:r w:rsidRPr="00913F80">
        <w:rPr>
          <w:rFonts w:ascii="Arial" w:eastAsia="Times New Roman" w:hAnsi="Arial" w:cs="Arial"/>
          <w:bCs/>
          <w:sz w:val="24"/>
          <w:szCs w:val="24"/>
          <w:lang w:eastAsia="pt-BR"/>
        </w:rPr>
        <w:t>para autorização da contratação</w:t>
      </w:r>
      <w:r w:rsidR="00913F80" w:rsidRPr="00913F80">
        <w:rPr>
          <w:rFonts w:ascii="Arial" w:eastAsia="Times New Roman" w:hAnsi="Arial" w:cs="Arial"/>
          <w:bCs/>
          <w:sz w:val="24"/>
          <w:szCs w:val="24"/>
          <w:lang w:eastAsia="pt-BR"/>
        </w:rPr>
        <w:t>,</w:t>
      </w:r>
      <w:r w:rsidR="006956EC" w:rsidRPr="00913F80">
        <w:rPr>
          <w:rFonts w:ascii="Arial" w:eastAsia="Times New Roman" w:hAnsi="Arial" w:cs="Arial"/>
          <w:bCs/>
          <w:sz w:val="24"/>
          <w:szCs w:val="24"/>
          <w:lang w:eastAsia="pt-BR"/>
        </w:rPr>
        <w:t xml:space="preserve"> no que couber, o disposto no art. 71 da Lei nº 14.133, de 2021.</w:t>
      </w:r>
    </w:p>
    <w:p w14:paraId="07B128AC" w14:textId="1650D051" w:rsidR="006956EC" w:rsidRPr="00913F80" w:rsidRDefault="00E807D1"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lastRenderedPageBreak/>
        <w:t>Art. 20</w:t>
      </w:r>
      <w:r w:rsidR="006956EC" w:rsidRPr="00913F80">
        <w:rPr>
          <w:rFonts w:ascii="Arial" w:eastAsia="Times New Roman" w:hAnsi="Arial" w:cs="Arial"/>
          <w:bCs/>
          <w:sz w:val="24"/>
          <w:szCs w:val="24"/>
          <w:lang w:eastAsia="pt-BR"/>
        </w:rPr>
        <w:t>. O fornecedor estará sujeito às sanções administrativas previstas na Lei nº 14.133</w:t>
      </w:r>
      <w:r w:rsidR="000D72C7">
        <w:rPr>
          <w:rFonts w:ascii="Arial" w:eastAsia="Times New Roman" w:hAnsi="Arial" w:cs="Arial"/>
          <w:bCs/>
          <w:sz w:val="24"/>
          <w:szCs w:val="24"/>
          <w:lang w:eastAsia="pt-BR"/>
        </w:rPr>
        <w:t>/</w:t>
      </w:r>
      <w:r w:rsidR="006956EC" w:rsidRPr="00913F80">
        <w:rPr>
          <w:rFonts w:ascii="Arial" w:eastAsia="Times New Roman" w:hAnsi="Arial" w:cs="Arial"/>
          <w:bCs/>
          <w:sz w:val="24"/>
          <w:szCs w:val="24"/>
          <w:lang w:eastAsia="pt-BR"/>
        </w:rPr>
        <w:t>2021, sem prejuízo do eventual cancelamento da nota de empenho ou do instrumento contratual.</w:t>
      </w:r>
    </w:p>
    <w:p w14:paraId="3271F9CB" w14:textId="77777777" w:rsidR="006956EC" w:rsidRPr="00913F80" w:rsidRDefault="00E807D1"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Art. 21</w:t>
      </w:r>
      <w:r w:rsidR="006956EC" w:rsidRPr="00913F80">
        <w:rPr>
          <w:rFonts w:ascii="Arial" w:eastAsia="Times New Roman" w:hAnsi="Arial" w:cs="Arial"/>
          <w:bCs/>
          <w:sz w:val="24"/>
          <w:szCs w:val="24"/>
          <w:lang w:eastAsia="pt-BR"/>
        </w:rPr>
        <w:t xml:space="preserve">. </w:t>
      </w:r>
      <w:r w:rsidRPr="00913F80">
        <w:rPr>
          <w:rFonts w:ascii="Arial" w:eastAsia="Times New Roman" w:hAnsi="Arial" w:cs="Arial"/>
          <w:bCs/>
          <w:sz w:val="24"/>
          <w:szCs w:val="24"/>
          <w:lang w:eastAsia="pt-BR"/>
        </w:rPr>
        <w:t>Quando dispensa eletrônica, o</w:t>
      </w:r>
      <w:r w:rsidR="006956EC" w:rsidRPr="00913F80">
        <w:rPr>
          <w:rFonts w:ascii="Arial" w:eastAsia="Times New Roman" w:hAnsi="Arial" w:cs="Arial"/>
          <w:bCs/>
          <w:sz w:val="24"/>
          <w:szCs w:val="24"/>
          <w:lang w:eastAsia="pt-BR"/>
        </w:rPr>
        <w:t>s horários estabelecidos na divulgação do procedimento e durante o envio de lances observarão o horário de Brasília, Distrito Federal, inclusive para contagem de tempo e registro no Sistema e na documentação relativa ao procedimento.</w:t>
      </w:r>
    </w:p>
    <w:p w14:paraId="5988BA22" w14:textId="4E2F5E14" w:rsidR="006956EC" w:rsidRDefault="00434A04"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Parágrafo único</w:t>
      </w:r>
      <w:r w:rsidR="006956EC" w:rsidRPr="00913F80">
        <w:rPr>
          <w:rFonts w:ascii="Arial" w:eastAsia="Times New Roman" w:hAnsi="Arial" w:cs="Arial"/>
          <w:b/>
          <w:sz w:val="24"/>
          <w:szCs w:val="24"/>
          <w:lang w:eastAsia="pt-BR"/>
        </w:rPr>
        <w:t>.</w:t>
      </w:r>
      <w:r w:rsidR="006956EC" w:rsidRPr="00913F80">
        <w:rPr>
          <w:rFonts w:ascii="Arial" w:eastAsia="Times New Roman" w:hAnsi="Arial" w:cs="Arial"/>
          <w:bCs/>
          <w:sz w:val="24"/>
          <w:szCs w:val="24"/>
          <w:lang w:eastAsia="pt-BR"/>
        </w:rPr>
        <w:t xml:space="preserve"> O fornecedor é o responsável por qualquer transação efetuada diretamente ou por seu representante no Sistema de Dispensa Eletrônica, não cabendo ao provedor do Sistema ou responsabilidade por eventuais danos decorrentes de uso indevido da senha, ainda que por terceiros não autorizados.</w:t>
      </w:r>
      <w:r w:rsidR="00880E02">
        <w:rPr>
          <w:rFonts w:ascii="Arial" w:eastAsia="Times New Roman" w:hAnsi="Arial" w:cs="Arial"/>
          <w:bCs/>
          <w:sz w:val="24"/>
          <w:szCs w:val="24"/>
          <w:lang w:eastAsia="pt-BR"/>
        </w:rPr>
        <w:t xml:space="preserve"> </w:t>
      </w:r>
    </w:p>
    <w:p w14:paraId="76D5B601" w14:textId="48C4FD97" w:rsidR="00880E02" w:rsidRPr="00880E02" w:rsidRDefault="00880E02" w:rsidP="00913F80">
      <w:pPr>
        <w:spacing w:after="240" w:line="240" w:lineRule="auto"/>
        <w:ind w:firstLine="1418"/>
        <w:jc w:val="both"/>
        <w:textAlignment w:val="baseline"/>
        <w:rPr>
          <w:rFonts w:ascii="Arial" w:eastAsia="Times New Roman" w:hAnsi="Arial" w:cs="Arial"/>
          <w:bCs/>
          <w:sz w:val="24"/>
          <w:szCs w:val="24"/>
          <w:lang w:eastAsia="pt-BR"/>
        </w:rPr>
      </w:pPr>
      <w:r w:rsidRPr="00880E02">
        <w:rPr>
          <w:rFonts w:ascii="Arial" w:eastAsia="Times New Roman" w:hAnsi="Arial" w:cs="Arial"/>
          <w:b/>
          <w:sz w:val="24"/>
          <w:szCs w:val="24"/>
          <w:lang w:eastAsia="pt-BR"/>
        </w:rPr>
        <w:t>Art. 22.</w:t>
      </w:r>
      <w:r>
        <w:rPr>
          <w:rFonts w:ascii="Arial" w:eastAsia="Times New Roman" w:hAnsi="Arial" w:cs="Arial"/>
          <w:bCs/>
          <w:sz w:val="24"/>
          <w:szCs w:val="24"/>
          <w:lang w:eastAsia="pt-BR"/>
        </w:rPr>
        <w:t xml:space="preserve"> Aplica-se na execução deste Decreto Municipal as normas estabelecidas no Decreto Municipal nº 063/21, de 14 de maio de 2021. </w:t>
      </w:r>
    </w:p>
    <w:p w14:paraId="6D599EF0" w14:textId="18510266" w:rsidR="006956EC" w:rsidRPr="00913F80" w:rsidRDefault="008740D5" w:rsidP="00913F80">
      <w:pPr>
        <w:spacing w:after="240" w:line="240" w:lineRule="auto"/>
        <w:ind w:firstLine="1418"/>
        <w:jc w:val="both"/>
        <w:textAlignment w:val="baseline"/>
        <w:rPr>
          <w:rFonts w:ascii="Arial" w:eastAsia="Times New Roman" w:hAnsi="Arial" w:cs="Arial"/>
          <w:bCs/>
          <w:sz w:val="24"/>
          <w:szCs w:val="24"/>
          <w:lang w:eastAsia="pt-BR"/>
        </w:rPr>
      </w:pPr>
      <w:r w:rsidRPr="00913F80">
        <w:rPr>
          <w:rFonts w:ascii="Arial" w:eastAsia="Times New Roman" w:hAnsi="Arial" w:cs="Arial"/>
          <w:b/>
          <w:sz w:val="24"/>
          <w:szCs w:val="24"/>
          <w:lang w:eastAsia="pt-BR"/>
        </w:rPr>
        <w:t xml:space="preserve">Art. </w:t>
      </w:r>
      <w:r w:rsidR="00880E02">
        <w:rPr>
          <w:rFonts w:ascii="Arial" w:eastAsia="Times New Roman" w:hAnsi="Arial" w:cs="Arial"/>
          <w:b/>
          <w:sz w:val="24"/>
          <w:szCs w:val="24"/>
          <w:lang w:eastAsia="pt-BR"/>
        </w:rPr>
        <w:t xml:space="preserve">23. </w:t>
      </w:r>
      <w:r w:rsidR="00FB7E94" w:rsidRPr="00913F80">
        <w:rPr>
          <w:rFonts w:ascii="Arial" w:eastAsia="Times New Roman" w:hAnsi="Arial" w:cs="Arial"/>
          <w:bCs/>
          <w:sz w:val="24"/>
          <w:szCs w:val="24"/>
          <w:lang w:eastAsia="pt-BR"/>
        </w:rPr>
        <w:t xml:space="preserve">Este Decreto </w:t>
      </w:r>
      <w:r w:rsidR="00913F80" w:rsidRPr="00913F80">
        <w:rPr>
          <w:rFonts w:ascii="Arial" w:eastAsia="Times New Roman" w:hAnsi="Arial" w:cs="Arial"/>
          <w:bCs/>
          <w:sz w:val="24"/>
          <w:szCs w:val="24"/>
          <w:lang w:eastAsia="pt-BR"/>
        </w:rPr>
        <w:t xml:space="preserve">Municipal </w:t>
      </w:r>
      <w:r w:rsidR="006956EC" w:rsidRPr="00913F80">
        <w:rPr>
          <w:rFonts w:ascii="Arial" w:eastAsia="Times New Roman" w:hAnsi="Arial" w:cs="Arial"/>
          <w:bCs/>
          <w:sz w:val="24"/>
          <w:szCs w:val="24"/>
          <w:lang w:eastAsia="pt-BR"/>
        </w:rPr>
        <w:t>entra em vigor na data de publicação.</w:t>
      </w:r>
    </w:p>
    <w:p w14:paraId="2B56682E" w14:textId="178D55E5" w:rsidR="00913F80" w:rsidRPr="00913F80" w:rsidRDefault="00913F80" w:rsidP="00913F80">
      <w:pPr>
        <w:pStyle w:val="Recuodecorpodetexto2"/>
        <w:ind w:left="0" w:firstLine="1416"/>
        <w:rPr>
          <w:sz w:val="24"/>
        </w:rPr>
      </w:pPr>
      <w:r w:rsidRPr="00913F80">
        <w:rPr>
          <w:sz w:val="24"/>
        </w:rPr>
        <w:t xml:space="preserve">Paço Municipal “Doutor João Pereira dos Santos Filho”, </w:t>
      </w:r>
      <w:r w:rsidR="00880E02">
        <w:rPr>
          <w:sz w:val="24"/>
        </w:rPr>
        <w:t>29</w:t>
      </w:r>
      <w:r w:rsidRPr="00913F80">
        <w:rPr>
          <w:sz w:val="24"/>
        </w:rPr>
        <w:t xml:space="preserve"> de março de 2023.             </w:t>
      </w:r>
    </w:p>
    <w:p w14:paraId="2CE77910" w14:textId="77777777" w:rsidR="00913F80" w:rsidRPr="00913F80" w:rsidRDefault="00913F80" w:rsidP="00913F80">
      <w:pPr>
        <w:pStyle w:val="Recuodecorpodetexto2"/>
        <w:tabs>
          <w:tab w:val="left" w:pos="6825"/>
        </w:tabs>
        <w:ind w:left="0" w:firstLine="1416"/>
        <w:rPr>
          <w:sz w:val="24"/>
        </w:rPr>
      </w:pPr>
      <w:r w:rsidRPr="00913F80">
        <w:rPr>
          <w:sz w:val="24"/>
        </w:rPr>
        <w:tab/>
      </w:r>
    </w:p>
    <w:p w14:paraId="471C382C" w14:textId="77777777" w:rsidR="00913F80" w:rsidRPr="00913F80" w:rsidRDefault="00913F80" w:rsidP="00913F80">
      <w:pPr>
        <w:pStyle w:val="Recuodecorpodetexto2"/>
        <w:ind w:left="0" w:firstLine="1416"/>
        <w:rPr>
          <w:sz w:val="24"/>
        </w:rPr>
      </w:pPr>
    </w:p>
    <w:p w14:paraId="20A3D644" w14:textId="77777777" w:rsidR="00913F80" w:rsidRPr="00913F80" w:rsidRDefault="00913F80" w:rsidP="00913F80">
      <w:pPr>
        <w:pStyle w:val="Recuodecorpodetexto2"/>
        <w:ind w:left="0" w:firstLine="1416"/>
        <w:rPr>
          <w:sz w:val="24"/>
        </w:rPr>
      </w:pPr>
    </w:p>
    <w:p w14:paraId="485F9FDB" w14:textId="77777777" w:rsidR="00913F80" w:rsidRPr="00913F80" w:rsidRDefault="00913F80" w:rsidP="00913F80">
      <w:pPr>
        <w:pStyle w:val="Recuodecorpodetexto2"/>
        <w:ind w:left="0" w:firstLine="1416"/>
        <w:rPr>
          <w:sz w:val="24"/>
        </w:rPr>
      </w:pPr>
    </w:p>
    <w:p w14:paraId="17847465" w14:textId="77777777" w:rsidR="00913F80" w:rsidRPr="00913F80" w:rsidRDefault="00913F80" w:rsidP="00913F80">
      <w:pPr>
        <w:pStyle w:val="Recuodecorpodetexto2"/>
        <w:ind w:left="0" w:firstLine="1416"/>
        <w:rPr>
          <w:sz w:val="24"/>
        </w:rPr>
      </w:pPr>
    </w:p>
    <w:p w14:paraId="4F720661" w14:textId="77777777" w:rsidR="00913F80" w:rsidRPr="00913F80" w:rsidRDefault="00913F80" w:rsidP="00913F80">
      <w:pPr>
        <w:pStyle w:val="Recuodecorpodetexto2"/>
        <w:ind w:left="0" w:firstLine="1416"/>
        <w:rPr>
          <w:sz w:val="24"/>
        </w:rPr>
      </w:pPr>
    </w:p>
    <w:p w14:paraId="646BA036" w14:textId="77777777" w:rsidR="00913F80" w:rsidRPr="00913F80" w:rsidRDefault="00913F80" w:rsidP="00913F80">
      <w:pPr>
        <w:pStyle w:val="Recuodecorpodetexto2"/>
        <w:rPr>
          <w:b/>
          <w:bCs/>
          <w:sz w:val="24"/>
          <w:lang w:val="es-ES_tradnl"/>
        </w:rPr>
      </w:pPr>
      <w:r w:rsidRPr="00913F80">
        <w:rPr>
          <w:b/>
          <w:sz w:val="24"/>
        </w:rPr>
        <w:t xml:space="preserve">    DR. JULIO FERNANDO GALVÃO DIAS </w:t>
      </w:r>
    </w:p>
    <w:p w14:paraId="0FEE23D1" w14:textId="045B43B5" w:rsidR="00913F80" w:rsidRPr="00913F80" w:rsidRDefault="00913F80" w:rsidP="00913F80">
      <w:pPr>
        <w:pStyle w:val="Recuodecorpodetexto2"/>
        <w:ind w:firstLine="1416"/>
        <w:rPr>
          <w:b/>
          <w:bCs/>
          <w:sz w:val="24"/>
        </w:rPr>
      </w:pPr>
      <w:r w:rsidRPr="00913F80">
        <w:rPr>
          <w:b/>
          <w:bCs/>
          <w:sz w:val="24"/>
          <w:lang w:val="es-ES_tradnl"/>
        </w:rPr>
        <w:t xml:space="preserve">  </w:t>
      </w:r>
      <w:r>
        <w:rPr>
          <w:b/>
          <w:bCs/>
          <w:sz w:val="24"/>
          <w:lang w:val="es-ES_tradnl"/>
        </w:rPr>
        <w:t xml:space="preserve">       </w:t>
      </w:r>
      <w:r w:rsidRPr="00913F80">
        <w:rPr>
          <w:b/>
          <w:bCs/>
          <w:sz w:val="24"/>
          <w:lang w:val="es-ES_tradnl"/>
        </w:rPr>
        <w:t xml:space="preserve">   </w:t>
      </w:r>
      <w:r w:rsidRPr="00913F80">
        <w:rPr>
          <w:b/>
          <w:bCs/>
          <w:sz w:val="24"/>
        </w:rPr>
        <w:t>Prefeito Municipal</w:t>
      </w:r>
    </w:p>
    <w:p w14:paraId="3DE0C77E" w14:textId="77777777" w:rsidR="00913F80" w:rsidRPr="00913F80" w:rsidRDefault="00913F80" w:rsidP="00913F80">
      <w:pPr>
        <w:pStyle w:val="Recuodecorpodetexto2"/>
        <w:ind w:left="708"/>
        <w:rPr>
          <w:sz w:val="24"/>
        </w:rPr>
      </w:pPr>
    </w:p>
    <w:p w14:paraId="7351F9F2" w14:textId="6B9EDAE7" w:rsidR="00913F80" w:rsidRDefault="00913F80" w:rsidP="00913F80">
      <w:pPr>
        <w:pStyle w:val="Recuodecorpodetexto2"/>
        <w:ind w:left="708"/>
        <w:rPr>
          <w:sz w:val="24"/>
        </w:rPr>
      </w:pPr>
    </w:p>
    <w:p w14:paraId="4840AF3A" w14:textId="748F1FB4" w:rsidR="00913F80" w:rsidRDefault="00913F80" w:rsidP="00913F80">
      <w:pPr>
        <w:pStyle w:val="Recuodecorpodetexto2"/>
        <w:ind w:left="708"/>
        <w:rPr>
          <w:sz w:val="24"/>
        </w:rPr>
      </w:pPr>
    </w:p>
    <w:p w14:paraId="31C04237" w14:textId="37B8FB58" w:rsidR="00913F80" w:rsidRDefault="00913F80" w:rsidP="00913F80">
      <w:pPr>
        <w:pStyle w:val="Recuodecorpodetexto2"/>
        <w:ind w:left="708"/>
        <w:rPr>
          <w:sz w:val="24"/>
        </w:rPr>
      </w:pPr>
    </w:p>
    <w:p w14:paraId="4E8F1DC2" w14:textId="63757D8E" w:rsidR="00913F80" w:rsidRDefault="00913F80" w:rsidP="00913F80">
      <w:pPr>
        <w:pStyle w:val="Recuodecorpodetexto2"/>
        <w:ind w:left="708"/>
        <w:rPr>
          <w:sz w:val="24"/>
        </w:rPr>
      </w:pPr>
    </w:p>
    <w:p w14:paraId="2D5EA7E0" w14:textId="235AF672" w:rsidR="00913F80" w:rsidRDefault="00913F80" w:rsidP="00913F80">
      <w:pPr>
        <w:pStyle w:val="Recuodecorpodetexto2"/>
        <w:ind w:left="708"/>
        <w:rPr>
          <w:sz w:val="24"/>
        </w:rPr>
      </w:pPr>
    </w:p>
    <w:p w14:paraId="73AD447C" w14:textId="5929376A" w:rsidR="00913F80" w:rsidRDefault="00913F80" w:rsidP="00913F80">
      <w:pPr>
        <w:pStyle w:val="Recuodecorpodetexto2"/>
        <w:ind w:left="708"/>
        <w:rPr>
          <w:sz w:val="24"/>
        </w:rPr>
      </w:pPr>
    </w:p>
    <w:p w14:paraId="1D3FCCC7" w14:textId="339FBE05" w:rsidR="00913F80" w:rsidRDefault="00913F80" w:rsidP="00913F80">
      <w:pPr>
        <w:pStyle w:val="Recuodecorpodetexto2"/>
        <w:ind w:left="708"/>
        <w:rPr>
          <w:sz w:val="24"/>
        </w:rPr>
      </w:pPr>
    </w:p>
    <w:p w14:paraId="1249837C" w14:textId="2945F255" w:rsidR="00913F80" w:rsidRDefault="00913F80" w:rsidP="00913F80">
      <w:pPr>
        <w:pStyle w:val="Recuodecorpodetexto2"/>
        <w:ind w:left="708"/>
        <w:rPr>
          <w:sz w:val="24"/>
        </w:rPr>
      </w:pPr>
    </w:p>
    <w:p w14:paraId="7B6E68E3" w14:textId="55BACDA4" w:rsidR="00913F80" w:rsidRDefault="00913F80" w:rsidP="00913F80">
      <w:pPr>
        <w:pStyle w:val="Recuodecorpodetexto2"/>
        <w:ind w:left="708"/>
        <w:rPr>
          <w:sz w:val="24"/>
        </w:rPr>
      </w:pPr>
    </w:p>
    <w:p w14:paraId="7A6FEC1C" w14:textId="77777777" w:rsidR="00913F80" w:rsidRPr="00913F80" w:rsidRDefault="00913F80" w:rsidP="00913F80">
      <w:pPr>
        <w:pStyle w:val="Recuodecorpodetexto2"/>
        <w:ind w:left="708"/>
        <w:rPr>
          <w:sz w:val="24"/>
        </w:rPr>
      </w:pPr>
    </w:p>
    <w:p w14:paraId="2AEEBC91" w14:textId="77777777" w:rsidR="00913F80" w:rsidRPr="00913F80" w:rsidRDefault="00913F80" w:rsidP="00913F80">
      <w:pPr>
        <w:pStyle w:val="Recuodecorpodetexto2"/>
        <w:ind w:left="708"/>
        <w:rPr>
          <w:sz w:val="24"/>
        </w:rPr>
      </w:pPr>
    </w:p>
    <w:p w14:paraId="23C4BFB3" w14:textId="77777777" w:rsidR="00913F80" w:rsidRPr="00913F80" w:rsidRDefault="00913F80" w:rsidP="00913F80">
      <w:pPr>
        <w:pStyle w:val="Recuodecorpodetexto2"/>
        <w:ind w:left="708"/>
        <w:rPr>
          <w:sz w:val="24"/>
        </w:rPr>
      </w:pPr>
    </w:p>
    <w:p w14:paraId="4DFAF245" w14:textId="77777777" w:rsidR="00913F80" w:rsidRPr="00913F80" w:rsidRDefault="00913F80" w:rsidP="00913F80">
      <w:pPr>
        <w:pStyle w:val="Recuodecorpodetexto2"/>
        <w:ind w:left="708"/>
        <w:rPr>
          <w:sz w:val="24"/>
        </w:rPr>
      </w:pPr>
    </w:p>
    <w:p w14:paraId="6F6BFAF2" w14:textId="0F3EE2D8" w:rsidR="00913F80" w:rsidRDefault="00913F80" w:rsidP="00913F80">
      <w:pPr>
        <w:spacing w:line="240" w:lineRule="auto"/>
        <w:ind w:firstLine="1418"/>
        <w:rPr>
          <w:rFonts w:ascii="Arial" w:hAnsi="Arial" w:cs="Arial"/>
          <w:bCs/>
          <w:sz w:val="24"/>
          <w:szCs w:val="24"/>
        </w:rPr>
      </w:pPr>
      <w:r w:rsidRPr="00913F80">
        <w:rPr>
          <w:rFonts w:ascii="Arial" w:hAnsi="Arial" w:cs="Arial"/>
          <w:sz w:val="24"/>
          <w:szCs w:val="24"/>
        </w:rPr>
        <w:t>Publicado e afixado na SPG, registrado na data supra.</w:t>
      </w:r>
      <w:r>
        <w:rPr>
          <w:rFonts w:ascii="Arial" w:hAnsi="Arial" w:cs="Arial"/>
          <w:bCs/>
          <w:sz w:val="24"/>
          <w:szCs w:val="24"/>
        </w:rPr>
        <w:t xml:space="preserve"> </w:t>
      </w:r>
    </w:p>
    <w:p w14:paraId="7A913CE0" w14:textId="1F2CF527" w:rsidR="00913F80" w:rsidRDefault="00913F80" w:rsidP="00913F80">
      <w:pPr>
        <w:spacing w:line="240" w:lineRule="auto"/>
        <w:rPr>
          <w:rFonts w:ascii="Arial" w:hAnsi="Arial" w:cs="Arial"/>
          <w:bCs/>
          <w:sz w:val="24"/>
          <w:szCs w:val="24"/>
        </w:rPr>
      </w:pPr>
    </w:p>
    <w:sectPr w:rsidR="00913F80" w:rsidSect="006076D5">
      <w:footerReference w:type="default" r:id="rId8"/>
      <w:pgSz w:w="11906" w:h="16838"/>
      <w:pgMar w:top="260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1B1C9" w14:textId="77777777" w:rsidR="005277A5" w:rsidRDefault="005277A5" w:rsidP="00295C17">
      <w:pPr>
        <w:spacing w:after="0" w:line="240" w:lineRule="auto"/>
      </w:pPr>
      <w:r>
        <w:separator/>
      </w:r>
    </w:p>
  </w:endnote>
  <w:endnote w:type="continuationSeparator" w:id="0">
    <w:p w14:paraId="7F55DDB2" w14:textId="77777777" w:rsidR="005277A5" w:rsidRDefault="005277A5" w:rsidP="00295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5796702"/>
      <w:docPartObj>
        <w:docPartGallery w:val="Page Numbers (Bottom of Page)"/>
        <w:docPartUnique/>
      </w:docPartObj>
    </w:sdtPr>
    <w:sdtEndPr/>
    <w:sdtContent>
      <w:p w14:paraId="15648049" w14:textId="7235ECE3" w:rsidR="006076D5" w:rsidRDefault="006076D5">
        <w:pPr>
          <w:pStyle w:val="Rodap"/>
          <w:jc w:val="center"/>
        </w:pPr>
        <w:r>
          <w:t>[</w:t>
        </w:r>
        <w:r>
          <w:fldChar w:fldCharType="begin"/>
        </w:r>
        <w:r>
          <w:instrText>PAGE   \* MERGEFORMAT</w:instrText>
        </w:r>
        <w:r>
          <w:fldChar w:fldCharType="separate"/>
        </w:r>
        <w:r>
          <w:t>2</w:t>
        </w:r>
        <w:r>
          <w:fldChar w:fldCharType="end"/>
        </w:r>
        <w:r>
          <w:t>]</w:t>
        </w:r>
      </w:p>
    </w:sdtContent>
  </w:sdt>
  <w:p w14:paraId="56D08CAA" w14:textId="77777777" w:rsidR="006076D5" w:rsidRDefault="006076D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D783E" w14:textId="77777777" w:rsidR="005277A5" w:rsidRDefault="005277A5" w:rsidP="00295C17">
      <w:pPr>
        <w:spacing w:after="0" w:line="240" w:lineRule="auto"/>
      </w:pPr>
      <w:r>
        <w:separator/>
      </w:r>
    </w:p>
  </w:footnote>
  <w:footnote w:type="continuationSeparator" w:id="0">
    <w:p w14:paraId="2BF8A1A2" w14:textId="77777777" w:rsidR="005277A5" w:rsidRDefault="005277A5" w:rsidP="00295C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EC"/>
    <w:rsid w:val="000273C8"/>
    <w:rsid w:val="00052D13"/>
    <w:rsid w:val="00075702"/>
    <w:rsid w:val="000900E4"/>
    <w:rsid w:val="000D506D"/>
    <w:rsid w:val="000D72C7"/>
    <w:rsid w:val="001212FE"/>
    <w:rsid w:val="0013234F"/>
    <w:rsid w:val="00136B22"/>
    <w:rsid w:val="001756F5"/>
    <w:rsid w:val="00192745"/>
    <w:rsid w:val="001A6335"/>
    <w:rsid w:val="001D1314"/>
    <w:rsid w:val="001F0546"/>
    <w:rsid w:val="001F22D9"/>
    <w:rsid w:val="001F774C"/>
    <w:rsid w:val="002601E5"/>
    <w:rsid w:val="00262784"/>
    <w:rsid w:val="00282CF9"/>
    <w:rsid w:val="0028718B"/>
    <w:rsid w:val="002954CD"/>
    <w:rsid w:val="00295C17"/>
    <w:rsid w:val="002A78A1"/>
    <w:rsid w:val="0031411D"/>
    <w:rsid w:val="00314C9A"/>
    <w:rsid w:val="00364C4B"/>
    <w:rsid w:val="003A487F"/>
    <w:rsid w:val="003B7265"/>
    <w:rsid w:val="003F04DF"/>
    <w:rsid w:val="003F1E6F"/>
    <w:rsid w:val="00426439"/>
    <w:rsid w:val="00434A04"/>
    <w:rsid w:val="0045603C"/>
    <w:rsid w:val="004623FF"/>
    <w:rsid w:val="004709ED"/>
    <w:rsid w:val="004C06A7"/>
    <w:rsid w:val="00516510"/>
    <w:rsid w:val="005277A5"/>
    <w:rsid w:val="005B0B10"/>
    <w:rsid w:val="005B7720"/>
    <w:rsid w:val="005F413A"/>
    <w:rsid w:val="005F78AB"/>
    <w:rsid w:val="006076D5"/>
    <w:rsid w:val="0061059D"/>
    <w:rsid w:val="006264B2"/>
    <w:rsid w:val="006375BC"/>
    <w:rsid w:val="006956EC"/>
    <w:rsid w:val="00716207"/>
    <w:rsid w:val="00720A1B"/>
    <w:rsid w:val="00737437"/>
    <w:rsid w:val="007409D4"/>
    <w:rsid w:val="00762EF0"/>
    <w:rsid w:val="00793624"/>
    <w:rsid w:val="007A093D"/>
    <w:rsid w:val="007A6770"/>
    <w:rsid w:val="007B4BA3"/>
    <w:rsid w:val="007D1D62"/>
    <w:rsid w:val="00804F9D"/>
    <w:rsid w:val="008450FF"/>
    <w:rsid w:val="00852327"/>
    <w:rsid w:val="008740D5"/>
    <w:rsid w:val="00875CD2"/>
    <w:rsid w:val="00880E02"/>
    <w:rsid w:val="00887109"/>
    <w:rsid w:val="008A6ACA"/>
    <w:rsid w:val="008C101C"/>
    <w:rsid w:val="008C3D06"/>
    <w:rsid w:val="008D4728"/>
    <w:rsid w:val="008F6E2A"/>
    <w:rsid w:val="00913F80"/>
    <w:rsid w:val="00983EF4"/>
    <w:rsid w:val="009B6327"/>
    <w:rsid w:val="009E32F3"/>
    <w:rsid w:val="009E6CFD"/>
    <w:rsid w:val="009E7C8C"/>
    <w:rsid w:val="00A03FB2"/>
    <w:rsid w:val="00A2728B"/>
    <w:rsid w:val="00A32270"/>
    <w:rsid w:val="00A4220C"/>
    <w:rsid w:val="00A636F1"/>
    <w:rsid w:val="00A77146"/>
    <w:rsid w:val="00A80C14"/>
    <w:rsid w:val="00A86F58"/>
    <w:rsid w:val="00A966D0"/>
    <w:rsid w:val="00AA17F1"/>
    <w:rsid w:val="00AB209D"/>
    <w:rsid w:val="00AC77C1"/>
    <w:rsid w:val="00B36E47"/>
    <w:rsid w:val="00B54472"/>
    <w:rsid w:val="00B75B04"/>
    <w:rsid w:val="00B843BB"/>
    <w:rsid w:val="00BC6A85"/>
    <w:rsid w:val="00BF3490"/>
    <w:rsid w:val="00BF47FE"/>
    <w:rsid w:val="00C265A4"/>
    <w:rsid w:val="00C32100"/>
    <w:rsid w:val="00C60A14"/>
    <w:rsid w:val="00CE6B58"/>
    <w:rsid w:val="00D22E07"/>
    <w:rsid w:val="00D27A93"/>
    <w:rsid w:val="00D30427"/>
    <w:rsid w:val="00D45F61"/>
    <w:rsid w:val="00D515EE"/>
    <w:rsid w:val="00D566F8"/>
    <w:rsid w:val="00D672B4"/>
    <w:rsid w:val="00DF5280"/>
    <w:rsid w:val="00DF547D"/>
    <w:rsid w:val="00E5358D"/>
    <w:rsid w:val="00E807D1"/>
    <w:rsid w:val="00EC0A62"/>
    <w:rsid w:val="00ED5D88"/>
    <w:rsid w:val="00F32025"/>
    <w:rsid w:val="00F370B9"/>
    <w:rsid w:val="00F531FC"/>
    <w:rsid w:val="00FB7E94"/>
    <w:rsid w:val="00FD0D02"/>
    <w:rsid w:val="00FF43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4EBA1"/>
  <w15:docId w15:val="{1D925000-1DA5-4745-967E-1D5E20C6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6E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95C17"/>
    <w:pPr>
      <w:tabs>
        <w:tab w:val="center" w:pos="4252"/>
        <w:tab w:val="right" w:pos="8504"/>
      </w:tabs>
      <w:spacing w:after="0" w:line="240" w:lineRule="auto"/>
    </w:pPr>
  </w:style>
  <w:style w:type="character" w:customStyle="1" w:styleId="CabealhoChar">
    <w:name w:val="Cabeçalho Char"/>
    <w:basedOn w:val="Fontepargpadro"/>
    <w:link w:val="Cabealho"/>
    <w:rsid w:val="00295C17"/>
  </w:style>
  <w:style w:type="paragraph" w:styleId="Rodap">
    <w:name w:val="footer"/>
    <w:basedOn w:val="Normal"/>
    <w:link w:val="RodapChar"/>
    <w:uiPriority w:val="99"/>
    <w:unhideWhenUsed/>
    <w:rsid w:val="00295C17"/>
    <w:pPr>
      <w:tabs>
        <w:tab w:val="center" w:pos="4252"/>
        <w:tab w:val="right" w:pos="8504"/>
      </w:tabs>
      <w:spacing w:after="0" w:line="240" w:lineRule="auto"/>
    </w:pPr>
  </w:style>
  <w:style w:type="character" w:customStyle="1" w:styleId="RodapChar">
    <w:name w:val="Rodapé Char"/>
    <w:basedOn w:val="Fontepargpadro"/>
    <w:link w:val="Rodap"/>
    <w:uiPriority w:val="99"/>
    <w:rsid w:val="00295C17"/>
  </w:style>
  <w:style w:type="table" w:styleId="Tabelacomgrade">
    <w:name w:val="Table Grid"/>
    <w:basedOn w:val="Tabelanormal"/>
    <w:uiPriority w:val="39"/>
    <w:rsid w:val="00295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295C17"/>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762EF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62EF0"/>
    <w:rPr>
      <w:rFonts w:ascii="Segoe UI" w:hAnsi="Segoe UI" w:cs="Segoe UI"/>
      <w:sz w:val="18"/>
      <w:szCs w:val="18"/>
    </w:rPr>
  </w:style>
  <w:style w:type="paragraph" w:styleId="Recuodecorpodetexto2">
    <w:name w:val="Body Text Indent 2"/>
    <w:basedOn w:val="Normal"/>
    <w:link w:val="Recuodecorpodetexto2Char"/>
    <w:rsid w:val="006076D5"/>
    <w:pPr>
      <w:spacing w:after="0" w:line="240" w:lineRule="auto"/>
      <w:ind w:left="2832" w:firstLine="708"/>
      <w:jc w:val="both"/>
    </w:pPr>
    <w:rPr>
      <w:rFonts w:ascii="Arial" w:eastAsia="Times New Roman" w:hAnsi="Arial" w:cs="Arial"/>
      <w:sz w:val="20"/>
      <w:szCs w:val="24"/>
      <w:lang w:eastAsia="pt-BR"/>
    </w:rPr>
  </w:style>
  <w:style w:type="character" w:customStyle="1" w:styleId="Recuodecorpodetexto2Char">
    <w:name w:val="Recuo de corpo de texto 2 Char"/>
    <w:basedOn w:val="Fontepargpadro"/>
    <w:link w:val="Recuodecorpodetexto2"/>
    <w:rsid w:val="006076D5"/>
    <w:rPr>
      <w:rFonts w:ascii="Arial" w:eastAsia="Times New Roman" w:hAnsi="Arial" w:cs="Arial"/>
      <w:sz w:val="2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489124">
      <w:bodyDiv w:val="1"/>
      <w:marLeft w:val="0"/>
      <w:marRight w:val="0"/>
      <w:marTop w:val="0"/>
      <w:marBottom w:val="0"/>
      <w:divBdr>
        <w:top w:val="none" w:sz="0" w:space="0" w:color="auto"/>
        <w:left w:val="none" w:sz="0" w:space="0" w:color="auto"/>
        <w:bottom w:val="none" w:sz="0" w:space="0" w:color="auto"/>
        <w:right w:val="none" w:sz="0" w:space="0" w:color="auto"/>
      </w:divBdr>
    </w:div>
    <w:div w:id="1712998159">
      <w:bodyDiv w:val="1"/>
      <w:marLeft w:val="0"/>
      <w:marRight w:val="0"/>
      <w:marTop w:val="0"/>
      <w:marBottom w:val="0"/>
      <w:divBdr>
        <w:top w:val="none" w:sz="0" w:space="0" w:color="auto"/>
        <w:left w:val="none" w:sz="0" w:space="0" w:color="auto"/>
        <w:bottom w:val="none" w:sz="0" w:space="0" w:color="auto"/>
        <w:right w:val="none" w:sz="0" w:space="0" w:color="auto"/>
      </w:divBdr>
    </w:div>
    <w:div w:id="192892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egislacao.planalto.gov.br/legisla/legislacao.nsf/Viw_Identificacao/DEC%2010.947-2022?OpenDocumen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to\Documents\Modelos%20Personalizados%20do%20Office\PMNH4.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4B569-4978-4950-AF82-1BEDF3A39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PMNH4.dotx</Template>
  <TotalTime>0</TotalTime>
  <Pages>7</Pages>
  <Words>2068</Words>
  <Characters>11171</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Brito</dc:creator>
  <cp:lastModifiedBy>Osvaldo Silva</cp:lastModifiedBy>
  <cp:revision>2</cp:revision>
  <cp:lastPrinted>2023-03-29T17:25:00Z</cp:lastPrinted>
  <dcterms:created xsi:type="dcterms:W3CDTF">2023-03-29T17:27:00Z</dcterms:created>
  <dcterms:modified xsi:type="dcterms:W3CDTF">2023-03-29T17:27:00Z</dcterms:modified>
</cp:coreProperties>
</file>