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9872C" w14:textId="4D00DD79" w:rsidR="00A12986" w:rsidRPr="00A12986" w:rsidRDefault="008B3C72" w:rsidP="00A12986">
      <w:pPr>
        <w:pStyle w:val="SemEspaamento"/>
        <w:ind w:left="708" w:firstLine="708"/>
        <w:jc w:val="both"/>
        <w:rPr>
          <w:b/>
          <w:bCs/>
          <w:sz w:val="24"/>
          <w:szCs w:val="24"/>
        </w:rPr>
      </w:pPr>
      <w:r w:rsidRPr="00A12986">
        <w:rPr>
          <w:b/>
          <w:bCs/>
          <w:sz w:val="24"/>
          <w:szCs w:val="24"/>
        </w:rPr>
        <w:t xml:space="preserve">LEI COMPLEMENTAR Nº </w:t>
      </w:r>
      <w:r w:rsidR="004C6D39">
        <w:rPr>
          <w:b/>
          <w:bCs/>
          <w:sz w:val="24"/>
          <w:szCs w:val="24"/>
        </w:rPr>
        <w:t>308,</w:t>
      </w:r>
      <w:r w:rsidRPr="00A12986">
        <w:rPr>
          <w:b/>
          <w:bCs/>
          <w:sz w:val="24"/>
          <w:szCs w:val="24"/>
        </w:rPr>
        <w:t xml:space="preserve"> DE</w:t>
      </w:r>
      <w:r w:rsidR="00EB1CC6">
        <w:rPr>
          <w:b/>
          <w:bCs/>
          <w:sz w:val="24"/>
          <w:szCs w:val="24"/>
        </w:rPr>
        <w:t xml:space="preserve"> </w:t>
      </w:r>
      <w:r w:rsidR="004C6D39">
        <w:rPr>
          <w:b/>
          <w:bCs/>
          <w:sz w:val="24"/>
          <w:szCs w:val="24"/>
        </w:rPr>
        <w:t>17</w:t>
      </w:r>
      <w:r w:rsidRPr="00A12986">
        <w:rPr>
          <w:b/>
          <w:bCs/>
          <w:sz w:val="24"/>
          <w:szCs w:val="24"/>
        </w:rPr>
        <w:t xml:space="preserve"> DE</w:t>
      </w:r>
      <w:r w:rsidR="00B4795C" w:rsidRPr="00A12986">
        <w:rPr>
          <w:b/>
          <w:bCs/>
          <w:sz w:val="24"/>
          <w:szCs w:val="24"/>
        </w:rPr>
        <w:t xml:space="preserve"> </w:t>
      </w:r>
      <w:r w:rsidR="00015B54">
        <w:rPr>
          <w:b/>
          <w:bCs/>
          <w:sz w:val="24"/>
          <w:szCs w:val="24"/>
        </w:rPr>
        <w:t>MAIO</w:t>
      </w:r>
      <w:r w:rsidRPr="00A12986">
        <w:rPr>
          <w:b/>
          <w:bCs/>
          <w:sz w:val="24"/>
          <w:szCs w:val="24"/>
        </w:rPr>
        <w:t xml:space="preserve"> DE </w:t>
      </w:r>
      <w:r w:rsidR="00EB17D6" w:rsidRPr="00A12986">
        <w:rPr>
          <w:b/>
          <w:bCs/>
          <w:sz w:val="24"/>
          <w:szCs w:val="24"/>
        </w:rPr>
        <w:t xml:space="preserve">2023. </w:t>
      </w:r>
      <w:r w:rsidRPr="00A12986">
        <w:rPr>
          <w:b/>
          <w:bCs/>
          <w:sz w:val="24"/>
          <w:szCs w:val="24"/>
        </w:rPr>
        <w:t xml:space="preserve"> </w:t>
      </w:r>
    </w:p>
    <w:p w14:paraId="5A98D690" w14:textId="206AF0E8" w:rsidR="008B3C72" w:rsidRPr="00A70C46" w:rsidRDefault="008B3C72" w:rsidP="00A12986">
      <w:pPr>
        <w:pStyle w:val="SemEspaamento"/>
      </w:pPr>
      <w:r w:rsidRPr="00A70C46">
        <w:t xml:space="preserve">         </w:t>
      </w:r>
    </w:p>
    <w:p w14:paraId="396FF198" w14:textId="3E3BF297" w:rsidR="008B3C72" w:rsidRPr="004C6D39" w:rsidRDefault="008B3C72" w:rsidP="00BC5D6A">
      <w:pPr>
        <w:spacing w:line="240" w:lineRule="auto"/>
        <w:ind w:left="5103" w:right="-427"/>
        <w:jc w:val="both"/>
        <w:rPr>
          <w:rFonts w:cstheme="minorHAnsi"/>
          <w:b/>
          <w:sz w:val="23"/>
          <w:szCs w:val="23"/>
        </w:rPr>
      </w:pPr>
      <w:r w:rsidRPr="004C6D39">
        <w:rPr>
          <w:rFonts w:cstheme="minorHAnsi"/>
          <w:b/>
          <w:sz w:val="23"/>
          <w:szCs w:val="23"/>
        </w:rPr>
        <w:t xml:space="preserve">Dispõe </w:t>
      </w:r>
      <w:bookmarkStart w:id="0" w:name="_Hlk110866999"/>
      <w:r w:rsidRPr="004C6D39">
        <w:rPr>
          <w:rFonts w:cstheme="minorHAnsi"/>
          <w:b/>
          <w:sz w:val="23"/>
          <w:szCs w:val="23"/>
        </w:rPr>
        <w:t>sobre alteração no</w:t>
      </w:r>
      <w:r w:rsidR="00A70C46" w:rsidRPr="004C6D39">
        <w:rPr>
          <w:rFonts w:cstheme="minorHAnsi"/>
          <w:b/>
          <w:sz w:val="23"/>
          <w:szCs w:val="23"/>
        </w:rPr>
        <w:t>s</w:t>
      </w:r>
      <w:r w:rsidRPr="004C6D39">
        <w:rPr>
          <w:rFonts w:cstheme="minorHAnsi"/>
          <w:b/>
          <w:sz w:val="23"/>
          <w:szCs w:val="23"/>
        </w:rPr>
        <w:t xml:space="preserve"> Anexo II</w:t>
      </w:r>
      <w:r w:rsidR="00A70C46" w:rsidRPr="004C6D39">
        <w:rPr>
          <w:rFonts w:cstheme="minorHAnsi"/>
          <w:b/>
          <w:sz w:val="23"/>
          <w:szCs w:val="23"/>
        </w:rPr>
        <w:t xml:space="preserve">, </w:t>
      </w:r>
      <w:r w:rsidRPr="004C6D39">
        <w:rPr>
          <w:rFonts w:cstheme="minorHAnsi"/>
          <w:b/>
          <w:sz w:val="23"/>
          <w:szCs w:val="23"/>
        </w:rPr>
        <w:t xml:space="preserve">da Lei Complementar nº 045, de 03 de novembro de 2005, e dá outras providências.      </w:t>
      </w:r>
      <w:bookmarkEnd w:id="0"/>
    </w:p>
    <w:p w14:paraId="289BEC9D" w14:textId="77777777" w:rsidR="008B3C72" w:rsidRPr="004C6D39" w:rsidRDefault="008B3C72" w:rsidP="003010F0">
      <w:pPr>
        <w:spacing w:line="240" w:lineRule="auto"/>
        <w:ind w:right="-427"/>
        <w:jc w:val="both"/>
        <w:rPr>
          <w:rFonts w:cstheme="minorHAnsi"/>
          <w:b/>
          <w:sz w:val="23"/>
          <w:szCs w:val="23"/>
        </w:rPr>
      </w:pPr>
    </w:p>
    <w:p w14:paraId="00D10F51" w14:textId="77777777" w:rsidR="008B3C72" w:rsidRPr="004C6D39" w:rsidRDefault="008B3C72" w:rsidP="003010F0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4C6D39">
        <w:rPr>
          <w:rFonts w:cstheme="minorHAnsi"/>
          <w:b/>
          <w:sz w:val="23"/>
          <w:szCs w:val="23"/>
        </w:rPr>
        <w:tab/>
      </w:r>
      <w:r w:rsidRPr="004C6D39">
        <w:rPr>
          <w:rFonts w:cstheme="minorHAnsi"/>
          <w:b/>
          <w:sz w:val="23"/>
          <w:szCs w:val="23"/>
        </w:rPr>
        <w:tab/>
        <w:t>DR. JULIO FERNANDO GALVÃO DIAS</w:t>
      </w:r>
      <w:r w:rsidRPr="004C6D39">
        <w:rPr>
          <w:rFonts w:cstheme="minorHAnsi"/>
          <w:bCs/>
          <w:sz w:val="23"/>
          <w:szCs w:val="23"/>
        </w:rPr>
        <w:t>,</w:t>
      </w:r>
      <w:r w:rsidRPr="004C6D39">
        <w:rPr>
          <w:rFonts w:cstheme="minorHAnsi"/>
          <w:b/>
          <w:sz w:val="23"/>
          <w:szCs w:val="23"/>
        </w:rPr>
        <w:t xml:space="preserve"> </w:t>
      </w:r>
      <w:r w:rsidRPr="004C6D39">
        <w:rPr>
          <w:rFonts w:cstheme="minorHAnsi"/>
          <w:sz w:val="23"/>
          <w:szCs w:val="23"/>
        </w:rPr>
        <w:t>Prefeito do Município de Capão Bonito, Estado de São Paulo, no uso de suas atribuições legais,</w:t>
      </w:r>
    </w:p>
    <w:p w14:paraId="25A41F56" w14:textId="77777777" w:rsidR="005D4E0A" w:rsidRPr="004C6D39" w:rsidRDefault="005D4E0A" w:rsidP="003010F0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</w:p>
    <w:p w14:paraId="4BAD67DE" w14:textId="41E5BD83" w:rsidR="008B3C72" w:rsidRPr="004C6D39" w:rsidRDefault="008B3C72" w:rsidP="003010F0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b/>
          <w:sz w:val="23"/>
          <w:szCs w:val="23"/>
        </w:rPr>
        <w:t xml:space="preserve">FAZ SABER </w:t>
      </w:r>
      <w:r w:rsidRPr="004C6D39">
        <w:rPr>
          <w:rFonts w:cstheme="minorHAnsi"/>
          <w:sz w:val="23"/>
          <w:szCs w:val="23"/>
        </w:rPr>
        <w:t xml:space="preserve">que a Câmara Municipal aprovou e é promulgada a seguinte Lei Complementar:  </w:t>
      </w:r>
    </w:p>
    <w:p w14:paraId="2DACF787" w14:textId="77777777" w:rsidR="008B3C72" w:rsidRPr="004C6D39" w:rsidRDefault="008B3C72" w:rsidP="00A37EAF">
      <w:pPr>
        <w:spacing w:line="240" w:lineRule="auto"/>
        <w:jc w:val="both"/>
        <w:rPr>
          <w:rFonts w:cstheme="minorHAnsi"/>
          <w:b/>
          <w:sz w:val="23"/>
          <w:szCs w:val="23"/>
        </w:rPr>
      </w:pPr>
    </w:p>
    <w:p w14:paraId="5FA0B37C" w14:textId="09F23E25" w:rsidR="008B3C72" w:rsidRPr="004C6D39" w:rsidRDefault="008B3C72" w:rsidP="007B4CD8">
      <w:pPr>
        <w:spacing w:line="240" w:lineRule="auto"/>
        <w:ind w:right="-427" w:firstLine="1416"/>
        <w:jc w:val="both"/>
        <w:rPr>
          <w:rFonts w:cstheme="minorHAnsi"/>
          <w:sz w:val="23"/>
          <w:szCs w:val="23"/>
        </w:rPr>
      </w:pPr>
      <w:r w:rsidRPr="004C6D39">
        <w:rPr>
          <w:rFonts w:cstheme="minorHAnsi"/>
          <w:b/>
          <w:sz w:val="23"/>
          <w:szCs w:val="23"/>
        </w:rPr>
        <w:t xml:space="preserve">Art. 1º </w:t>
      </w:r>
      <w:r w:rsidRPr="004C6D39">
        <w:rPr>
          <w:rFonts w:cstheme="minorHAnsi"/>
          <w:sz w:val="23"/>
          <w:szCs w:val="23"/>
        </w:rPr>
        <w:t xml:space="preserve">Fica alterado o Anexo II, Quadro Permanente – Empregos Permanentes, da Lei Complementar nº 045, de 03 de </w:t>
      </w:r>
      <w:r w:rsidR="007C6EF5" w:rsidRPr="004C6D39">
        <w:rPr>
          <w:rFonts w:cstheme="minorHAnsi"/>
          <w:sz w:val="23"/>
          <w:szCs w:val="23"/>
        </w:rPr>
        <w:t>no</w:t>
      </w:r>
      <w:r w:rsidRPr="004C6D39">
        <w:rPr>
          <w:rFonts w:cstheme="minorHAnsi"/>
          <w:sz w:val="23"/>
          <w:szCs w:val="23"/>
        </w:rPr>
        <w:t xml:space="preserve">vembro de 2005, para criar </w:t>
      </w:r>
      <w:r w:rsidR="00B4795C" w:rsidRPr="004C6D39">
        <w:rPr>
          <w:rFonts w:cstheme="minorHAnsi"/>
          <w:sz w:val="23"/>
          <w:szCs w:val="23"/>
        </w:rPr>
        <w:t>vaga</w:t>
      </w:r>
      <w:r w:rsidR="00EB17D6" w:rsidRPr="004C6D39">
        <w:rPr>
          <w:rFonts w:cstheme="minorHAnsi"/>
          <w:sz w:val="23"/>
          <w:szCs w:val="23"/>
        </w:rPr>
        <w:t>s</w:t>
      </w:r>
      <w:r w:rsidR="00B4795C" w:rsidRPr="004C6D39">
        <w:rPr>
          <w:rFonts w:cstheme="minorHAnsi"/>
          <w:sz w:val="23"/>
          <w:szCs w:val="23"/>
        </w:rPr>
        <w:t xml:space="preserve"> para o emprego de “</w:t>
      </w:r>
      <w:r w:rsidR="00C071D7" w:rsidRPr="004C6D39">
        <w:rPr>
          <w:rFonts w:cstheme="minorHAnsi"/>
          <w:sz w:val="23"/>
          <w:szCs w:val="23"/>
        </w:rPr>
        <w:t>Psicólogo</w:t>
      </w:r>
      <w:r w:rsidR="00B4795C" w:rsidRPr="004C6D39">
        <w:rPr>
          <w:rFonts w:cstheme="minorHAnsi"/>
          <w:sz w:val="23"/>
          <w:szCs w:val="23"/>
        </w:rPr>
        <w:t xml:space="preserve">”, que passa a constar da seguinte forma: </w:t>
      </w:r>
      <w:r w:rsidRPr="004C6D39">
        <w:rPr>
          <w:rFonts w:cstheme="minorHAnsi"/>
          <w:sz w:val="23"/>
          <w:szCs w:val="23"/>
        </w:rPr>
        <w:t xml:space="preserve"> </w:t>
      </w:r>
    </w:p>
    <w:p w14:paraId="5393D076" w14:textId="77777777" w:rsidR="000C4DED" w:rsidRPr="004C6D39" w:rsidRDefault="000C4DED" w:rsidP="007B4CD8">
      <w:pPr>
        <w:spacing w:line="240" w:lineRule="auto"/>
        <w:ind w:right="-427" w:firstLine="708"/>
        <w:rPr>
          <w:rFonts w:cstheme="minorHAnsi"/>
          <w:b/>
          <w:sz w:val="23"/>
          <w:szCs w:val="23"/>
        </w:rPr>
      </w:pPr>
      <w:r w:rsidRPr="004C6D39">
        <w:rPr>
          <w:rFonts w:cstheme="minorHAnsi"/>
          <w:b/>
          <w:sz w:val="23"/>
          <w:szCs w:val="23"/>
        </w:rPr>
        <w:t xml:space="preserve"> </w:t>
      </w:r>
      <w:r w:rsidRPr="004C6D39">
        <w:rPr>
          <w:rFonts w:cstheme="minorHAnsi"/>
          <w:b/>
          <w:sz w:val="23"/>
          <w:szCs w:val="23"/>
        </w:rPr>
        <w:tab/>
      </w:r>
      <w:r w:rsidRPr="004C6D39">
        <w:rPr>
          <w:rFonts w:cstheme="minorHAnsi"/>
          <w:b/>
          <w:sz w:val="23"/>
          <w:szCs w:val="23"/>
        </w:rPr>
        <w:tab/>
      </w:r>
      <w:r w:rsidRPr="004C6D39">
        <w:rPr>
          <w:rFonts w:cstheme="minorHAnsi"/>
          <w:b/>
          <w:sz w:val="23"/>
          <w:szCs w:val="23"/>
        </w:rPr>
        <w:tab/>
      </w:r>
      <w:r w:rsidRPr="004C6D39">
        <w:rPr>
          <w:rFonts w:cstheme="minorHAnsi"/>
          <w:b/>
          <w:sz w:val="23"/>
          <w:szCs w:val="23"/>
        </w:rPr>
        <w:tab/>
      </w:r>
      <w:r w:rsidRPr="004C6D39">
        <w:rPr>
          <w:rFonts w:cstheme="minorHAnsi"/>
          <w:b/>
          <w:sz w:val="23"/>
          <w:szCs w:val="23"/>
        </w:rPr>
        <w:tab/>
        <w:t xml:space="preserve">ANEXO II </w:t>
      </w:r>
    </w:p>
    <w:p w14:paraId="68B1296A" w14:textId="77777777" w:rsidR="000C4DED" w:rsidRPr="004C6D39" w:rsidRDefault="000C4DED" w:rsidP="007B4CD8">
      <w:pPr>
        <w:spacing w:line="240" w:lineRule="auto"/>
        <w:ind w:right="-427"/>
        <w:jc w:val="center"/>
        <w:rPr>
          <w:rFonts w:cstheme="minorHAnsi"/>
          <w:b/>
          <w:sz w:val="23"/>
          <w:szCs w:val="23"/>
        </w:rPr>
      </w:pPr>
      <w:r w:rsidRPr="004C6D39">
        <w:rPr>
          <w:rFonts w:cstheme="minorHAnsi"/>
          <w:b/>
          <w:sz w:val="23"/>
          <w:szCs w:val="23"/>
        </w:rPr>
        <w:t xml:space="preserve">QUADRO PERMANENTE – EMPREGOS PERMANENTES </w:t>
      </w:r>
    </w:p>
    <w:tbl>
      <w:tblPr>
        <w:tblStyle w:val="Tabelacomgrade"/>
        <w:tblW w:w="9101" w:type="dxa"/>
        <w:tblInd w:w="108" w:type="dxa"/>
        <w:tblLook w:val="04A0" w:firstRow="1" w:lastRow="0" w:firstColumn="1" w:lastColumn="0" w:noHBand="0" w:noVBand="1"/>
      </w:tblPr>
      <w:tblGrid>
        <w:gridCol w:w="3998"/>
        <w:gridCol w:w="851"/>
        <w:gridCol w:w="1134"/>
        <w:gridCol w:w="943"/>
        <w:gridCol w:w="2175"/>
      </w:tblGrid>
      <w:tr w:rsidR="000C4DED" w:rsidRPr="00A70C46" w14:paraId="1253A41C" w14:textId="77777777" w:rsidTr="00FF4E0B">
        <w:tc>
          <w:tcPr>
            <w:tcW w:w="3998" w:type="dxa"/>
          </w:tcPr>
          <w:p w14:paraId="6F8EAC95" w14:textId="77777777" w:rsidR="000C4DED" w:rsidRPr="00A70C46" w:rsidRDefault="000C4DED" w:rsidP="007B4CD8">
            <w:pPr>
              <w:spacing w:line="240" w:lineRule="auto"/>
              <w:ind w:right="-42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851" w:type="dxa"/>
          </w:tcPr>
          <w:p w14:paraId="4F7FD19B" w14:textId="1DC2F929" w:rsidR="000C4DED" w:rsidRPr="00A70C46" w:rsidRDefault="00B4795C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CHS</w:t>
            </w:r>
          </w:p>
        </w:tc>
        <w:tc>
          <w:tcPr>
            <w:tcW w:w="1134" w:type="dxa"/>
          </w:tcPr>
          <w:p w14:paraId="7598FC59" w14:textId="48A7E20F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GRUPO</w:t>
            </w:r>
          </w:p>
        </w:tc>
        <w:tc>
          <w:tcPr>
            <w:tcW w:w="943" w:type="dxa"/>
          </w:tcPr>
          <w:p w14:paraId="0915E8C2" w14:textId="555C153F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GRAU</w:t>
            </w:r>
          </w:p>
        </w:tc>
        <w:tc>
          <w:tcPr>
            <w:tcW w:w="2175" w:type="dxa"/>
          </w:tcPr>
          <w:p w14:paraId="288F08DC" w14:textId="6D142E6C" w:rsidR="000C4DED" w:rsidRPr="00A70C46" w:rsidRDefault="003010F0" w:rsidP="003010F0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QUANT</w:t>
            </w:r>
            <w:r>
              <w:rPr>
                <w:rFonts w:cstheme="minorHAnsi"/>
                <w:b/>
                <w:sz w:val="24"/>
                <w:szCs w:val="24"/>
              </w:rPr>
              <w:t>IDADE</w:t>
            </w:r>
          </w:p>
        </w:tc>
      </w:tr>
      <w:tr w:rsidR="000C4DED" w:rsidRPr="00A70C46" w14:paraId="5F17198A" w14:textId="77777777" w:rsidTr="002B4983">
        <w:trPr>
          <w:trHeight w:val="280"/>
        </w:trPr>
        <w:tc>
          <w:tcPr>
            <w:tcW w:w="3998" w:type="dxa"/>
          </w:tcPr>
          <w:p w14:paraId="2DCB84E3" w14:textId="5E0BAE2A" w:rsidR="000C4DED" w:rsidRPr="00A70C46" w:rsidRDefault="00C071D7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PSICÓLOGO</w:t>
            </w:r>
          </w:p>
        </w:tc>
        <w:tc>
          <w:tcPr>
            <w:tcW w:w="851" w:type="dxa"/>
          </w:tcPr>
          <w:p w14:paraId="73B5D393" w14:textId="19A81878" w:rsidR="000C4DED" w:rsidRPr="00A70C46" w:rsidRDefault="00B0462E" w:rsidP="00B0462E">
            <w:pPr>
              <w:pStyle w:val="SemEspaamento"/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2182A9D0" w14:textId="60BF7AB3" w:rsidR="000C4DED" w:rsidRPr="00A70C46" w:rsidRDefault="00B0462E" w:rsidP="00B0462E">
            <w:pPr>
              <w:pStyle w:val="SemEspaamento"/>
              <w:jc w:val="center"/>
            </w:pPr>
            <w:r>
              <w:t>I</w:t>
            </w:r>
          </w:p>
        </w:tc>
        <w:tc>
          <w:tcPr>
            <w:tcW w:w="943" w:type="dxa"/>
          </w:tcPr>
          <w:p w14:paraId="2CB94A55" w14:textId="2CD30D54" w:rsidR="000C4DED" w:rsidRPr="00A70C46" w:rsidRDefault="00B0462E" w:rsidP="00B0462E">
            <w:pPr>
              <w:pStyle w:val="SemEspaamento"/>
              <w:jc w:val="center"/>
            </w:pPr>
            <w:r>
              <w:t>1</w:t>
            </w:r>
          </w:p>
        </w:tc>
        <w:tc>
          <w:tcPr>
            <w:tcW w:w="2175" w:type="dxa"/>
          </w:tcPr>
          <w:p w14:paraId="5B657A71" w14:textId="134AD9F1" w:rsidR="000C4DED" w:rsidRPr="00A70C46" w:rsidRDefault="006A214F" w:rsidP="006A214F">
            <w:pPr>
              <w:pStyle w:val="SemEspaamento"/>
              <w:jc w:val="center"/>
            </w:pPr>
            <w:r>
              <w:t>14</w:t>
            </w:r>
            <w:r w:rsidR="002B4983">
              <w:t xml:space="preserve"> </w:t>
            </w:r>
          </w:p>
        </w:tc>
      </w:tr>
    </w:tbl>
    <w:p w14:paraId="4289134F" w14:textId="6672D16B" w:rsidR="00EB17D6" w:rsidRPr="00A70C46" w:rsidRDefault="005D4E0A" w:rsidP="00C23516">
      <w:pPr>
        <w:pStyle w:val="SemEspaamento"/>
        <w:ind w:right="-427"/>
        <w:jc w:val="both"/>
        <w:rPr>
          <w:rFonts w:cstheme="minorHAnsi"/>
          <w:color w:val="000000"/>
          <w:sz w:val="24"/>
          <w:szCs w:val="24"/>
          <w:lang w:bidi="pt-BR"/>
        </w:rPr>
      </w:pPr>
      <w:r w:rsidRPr="00F2610F">
        <w:rPr>
          <w:rFonts w:eastAsiaTheme="minorHAnsi"/>
          <w:sz w:val="24"/>
          <w:szCs w:val="24"/>
          <w:lang w:eastAsia="en-US"/>
        </w:rPr>
        <w:t xml:space="preserve">                 </w:t>
      </w:r>
      <w:bookmarkStart w:id="1" w:name="_Hlk110866245"/>
    </w:p>
    <w:bookmarkEnd w:id="1"/>
    <w:p w14:paraId="19C4E10C" w14:textId="2AA6E6A9" w:rsidR="008B3C72" w:rsidRPr="00A70C46" w:rsidRDefault="008B3C72" w:rsidP="00A37EAF">
      <w:pPr>
        <w:spacing w:line="240" w:lineRule="auto"/>
        <w:ind w:right="-427" w:firstLine="1416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Art. </w:t>
      </w:r>
      <w:r w:rsidR="00B0462E">
        <w:rPr>
          <w:rFonts w:cstheme="minorHAnsi"/>
          <w:b/>
          <w:sz w:val="24"/>
          <w:szCs w:val="24"/>
        </w:rPr>
        <w:t>2º</w:t>
      </w:r>
      <w:r w:rsidRPr="00A70C46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Permanecem em pleno vigor os demais dispositivos da Lei Complementar nº 045, de 03 de </w:t>
      </w:r>
      <w:r w:rsidR="007C6EF5" w:rsidRPr="00A70C46">
        <w:rPr>
          <w:rFonts w:cstheme="minorHAnsi"/>
          <w:sz w:val="24"/>
          <w:szCs w:val="24"/>
        </w:rPr>
        <w:t>no</w:t>
      </w:r>
      <w:r w:rsidRPr="00A70C46">
        <w:rPr>
          <w:rFonts w:cstheme="minorHAnsi"/>
          <w:sz w:val="24"/>
          <w:szCs w:val="24"/>
        </w:rPr>
        <w:t>vembro de 2005, não afetados pela</w:t>
      </w:r>
      <w:r w:rsidR="00D31752" w:rsidRPr="00A70C46">
        <w:rPr>
          <w:rFonts w:cstheme="minorHAnsi"/>
          <w:sz w:val="24"/>
          <w:szCs w:val="24"/>
        </w:rPr>
        <w:t>s</w:t>
      </w:r>
      <w:r w:rsidRPr="00A70C46">
        <w:rPr>
          <w:rFonts w:cstheme="minorHAnsi"/>
          <w:sz w:val="24"/>
          <w:szCs w:val="24"/>
        </w:rPr>
        <w:t xml:space="preserve"> modifica</w:t>
      </w:r>
      <w:r w:rsidR="00BF1B7D" w:rsidRPr="00A70C46">
        <w:rPr>
          <w:rFonts w:cstheme="minorHAnsi"/>
          <w:sz w:val="24"/>
          <w:szCs w:val="24"/>
        </w:rPr>
        <w:t xml:space="preserve">ções </w:t>
      </w:r>
      <w:r w:rsidRPr="00A70C46">
        <w:rPr>
          <w:rFonts w:cstheme="minorHAnsi"/>
          <w:sz w:val="24"/>
          <w:szCs w:val="24"/>
        </w:rPr>
        <w:t>introduzida</w:t>
      </w:r>
      <w:r w:rsidR="00BF1B7D" w:rsidRPr="00A70C46">
        <w:rPr>
          <w:rFonts w:cstheme="minorHAnsi"/>
          <w:sz w:val="24"/>
          <w:szCs w:val="24"/>
        </w:rPr>
        <w:t>s</w:t>
      </w:r>
      <w:r w:rsidRPr="00A70C46">
        <w:rPr>
          <w:rFonts w:cstheme="minorHAnsi"/>
          <w:sz w:val="24"/>
          <w:szCs w:val="24"/>
        </w:rPr>
        <w:t xml:space="preserve"> por esta Lei Complementar.  </w:t>
      </w:r>
    </w:p>
    <w:p w14:paraId="0D91D1AC" w14:textId="0C67B462" w:rsidR="008B3C72" w:rsidRPr="004C6D39" w:rsidRDefault="008B3C72" w:rsidP="00A37EAF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A70C46">
        <w:rPr>
          <w:rFonts w:cstheme="minorHAnsi"/>
          <w:b/>
          <w:sz w:val="24"/>
          <w:szCs w:val="24"/>
        </w:rPr>
        <w:t xml:space="preserve">        </w:t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</w:r>
      <w:r w:rsidRPr="004C6D39">
        <w:rPr>
          <w:rFonts w:cstheme="minorHAnsi"/>
          <w:b/>
          <w:sz w:val="23"/>
          <w:szCs w:val="23"/>
        </w:rPr>
        <w:t xml:space="preserve">Art. </w:t>
      </w:r>
      <w:r w:rsidR="00B0462E" w:rsidRPr="004C6D39">
        <w:rPr>
          <w:rFonts w:cstheme="minorHAnsi"/>
          <w:b/>
          <w:sz w:val="23"/>
          <w:szCs w:val="23"/>
        </w:rPr>
        <w:t>3º</w:t>
      </w:r>
      <w:r w:rsidRPr="004C6D39">
        <w:rPr>
          <w:rFonts w:cstheme="minorHAnsi"/>
          <w:b/>
          <w:sz w:val="23"/>
          <w:szCs w:val="23"/>
        </w:rPr>
        <w:t xml:space="preserve"> </w:t>
      </w:r>
      <w:r w:rsidRPr="004C6D39">
        <w:rPr>
          <w:rFonts w:cstheme="minorHAnsi"/>
          <w:sz w:val="23"/>
          <w:szCs w:val="23"/>
        </w:rPr>
        <w:t xml:space="preserve">As despesas decorrentes da presente Lei Complementar correrão à conta das dotações orçamentárias próprias existentes, suplementadas se necessário. </w:t>
      </w:r>
    </w:p>
    <w:p w14:paraId="6D89AA6A" w14:textId="123D1F9A" w:rsidR="008B3C72" w:rsidRPr="004C6D39" w:rsidRDefault="008B3C72" w:rsidP="00A37EAF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b/>
          <w:sz w:val="23"/>
          <w:szCs w:val="23"/>
        </w:rPr>
        <w:t xml:space="preserve">Art. </w:t>
      </w:r>
      <w:r w:rsidR="00B0462E" w:rsidRPr="004C6D39">
        <w:rPr>
          <w:rFonts w:cstheme="minorHAnsi"/>
          <w:b/>
          <w:sz w:val="23"/>
          <w:szCs w:val="23"/>
        </w:rPr>
        <w:t>4º</w:t>
      </w:r>
      <w:r w:rsidRPr="004C6D39">
        <w:rPr>
          <w:rFonts w:cstheme="minorHAnsi"/>
          <w:b/>
          <w:sz w:val="23"/>
          <w:szCs w:val="23"/>
        </w:rPr>
        <w:t xml:space="preserve"> </w:t>
      </w:r>
      <w:r w:rsidRPr="004C6D39">
        <w:rPr>
          <w:rFonts w:cstheme="minorHAnsi"/>
          <w:sz w:val="23"/>
          <w:szCs w:val="23"/>
        </w:rPr>
        <w:t xml:space="preserve">Esta Lei Complementar entra em vigor na data de sua publicação.  </w:t>
      </w:r>
    </w:p>
    <w:p w14:paraId="35078BAE" w14:textId="30441DC3" w:rsidR="008B3C72" w:rsidRPr="004C6D39" w:rsidRDefault="008B3C72" w:rsidP="007B4CD8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ab/>
        <w:t>Paço Municipal "Doutor João Pereira dos Santos Filho",</w:t>
      </w:r>
      <w:r w:rsidR="00B4795C" w:rsidRPr="004C6D39">
        <w:rPr>
          <w:rFonts w:cstheme="minorHAnsi"/>
          <w:sz w:val="23"/>
          <w:szCs w:val="23"/>
        </w:rPr>
        <w:t xml:space="preserve"> </w:t>
      </w:r>
      <w:r w:rsidR="004C6D39" w:rsidRPr="004C6D39">
        <w:rPr>
          <w:rFonts w:cstheme="minorHAnsi"/>
          <w:sz w:val="23"/>
          <w:szCs w:val="23"/>
        </w:rPr>
        <w:t>17</w:t>
      </w:r>
      <w:r w:rsidRPr="004C6D39">
        <w:rPr>
          <w:rFonts w:cstheme="minorHAnsi"/>
          <w:sz w:val="23"/>
          <w:szCs w:val="23"/>
        </w:rPr>
        <w:t xml:space="preserve"> de</w:t>
      </w:r>
      <w:r w:rsidR="00B4795C" w:rsidRPr="004C6D39">
        <w:rPr>
          <w:rFonts w:cstheme="minorHAnsi"/>
          <w:sz w:val="23"/>
          <w:szCs w:val="23"/>
        </w:rPr>
        <w:t xml:space="preserve"> </w:t>
      </w:r>
      <w:r w:rsidR="00015B54" w:rsidRPr="004C6D39">
        <w:rPr>
          <w:rFonts w:cstheme="minorHAnsi"/>
          <w:sz w:val="23"/>
          <w:szCs w:val="23"/>
        </w:rPr>
        <w:t>maio</w:t>
      </w:r>
      <w:r w:rsidRPr="004C6D39">
        <w:rPr>
          <w:rFonts w:cstheme="minorHAnsi"/>
          <w:sz w:val="23"/>
          <w:szCs w:val="23"/>
        </w:rPr>
        <w:t xml:space="preserve"> de </w:t>
      </w:r>
      <w:r w:rsidR="00EB17D6" w:rsidRPr="004C6D39">
        <w:rPr>
          <w:rFonts w:cstheme="minorHAnsi"/>
          <w:sz w:val="23"/>
          <w:szCs w:val="23"/>
        </w:rPr>
        <w:t xml:space="preserve">2023. </w:t>
      </w:r>
      <w:r w:rsidRPr="004C6D39">
        <w:rPr>
          <w:rFonts w:cstheme="minorHAnsi"/>
          <w:sz w:val="23"/>
          <w:szCs w:val="23"/>
        </w:rPr>
        <w:t xml:space="preserve">           </w:t>
      </w:r>
    </w:p>
    <w:p w14:paraId="3251EA06" w14:textId="0B8BAD6B" w:rsidR="004C6D39" w:rsidRPr="004C6D39" w:rsidRDefault="008B3C72" w:rsidP="00A37EAF">
      <w:pPr>
        <w:spacing w:line="240" w:lineRule="auto"/>
        <w:jc w:val="both"/>
        <w:rPr>
          <w:rFonts w:cstheme="minorHAnsi"/>
          <w:sz w:val="23"/>
          <w:szCs w:val="23"/>
        </w:rPr>
      </w:pP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ab/>
      </w:r>
    </w:p>
    <w:p w14:paraId="0099BF9D" w14:textId="17CEE55D" w:rsidR="008B3C72" w:rsidRPr="004C6D39" w:rsidRDefault="00B4795C" w:rsidP="00A37EAF">
      <w:pPr>
        <w:pStyle w:val="SemEspaamento"/>
        <w:rPr>
          <w:rFonts w:cstheme="minorHAnsi"/>
          <w:b/>
          <w:bCs/>
          <w:sz w:val="23"/>
          <w:szCs w:val="23"/>
        </w:rPr>
      </w:pPr>
      <w:r w:rsidRPr="004C6D39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          </w:t>
      </w:r>
      <w:r w:rsidR="00C23516" w:rsidRPr="004C6D39">
        <w:rPr>
          <w:rFonts w:cstheme="minorHAnsi"/>
          <w:b/>
          <w:bCs/>
          <w:sz w:val="23"/>
          <w:szCs w:val="23"/>
        </w:rPr>
        <w:t xml:space="preserve"> </w:t>
      </w:r>
      <w:r w:rsidRPr="004C6D39">
        <w:rPr>
          <w:rFonts w:cstheme="minorHAnsi"/>
          <w:b/>
          <w:bCs/>
          <w:sz w:val="23"/>
          <w:szCs w:val="23"/>
        </w:rPr>
        <w:t xml:space="preserve">  </w:t>
      </w:r>
      <w:r w:rsidR="008B3C72" w:rsidRPr="004C6D39">
        <w:rPr>
          <w:rFonts w:cstheme="minorHAnsi"/>
          <w:b/>
          <w:bCs/>
          <w:sz w:val="23"/>
          <w:szCs w:val="23"/>
        </w:rPr>
        <w:t xml:space="preserve"> </w:t>
      </w:r>
      <w:r w:rsidR="001D359E" w:rsidRPr="004C6D39">
        <w:rPr>
          <w:rFonts w:cstheme="minorHAnsi"/>
          <w:b/>
          <w:bCs/>
          <w:sz w:val="23"/>
          <w:szCs w:val="23"/>
        </w:rPr>
        <w:t xml:space="preserve"> </w:t>
      </w:r>
      <w:r w:rsidR="00BF1B7D" w:rsidRPr="004C6D39">
        <w:rPr>
          <w:rFonts w:cstheme="minorHAnsi"/>
          <w:b/>
          <w:bCs/>
          <w:sz w:val="23"/>
          <w:szCs w:val="23"/>
        </w:rPr>
        <w:t xml:space="preserve"> </w:t>
      </w:r>
      <w:r w:rsidR="008B3C72" w:rsidRPr="004C6D39">
        <w:rPr>
          <w:rFonts w:cstheme="minorHAnsi"/>
          <w:b/>
          <w:bCs/>
          <w:sz w:val="23"/>
          <w:szCs w:val="23"/>
        </w:rPr>
        <w:t xml:space="preserve">  DR. JULIO FERNANDO GALVÃO DIAS  </w:t>
      </w:r>
    </w:p>
    <w:p w14:paraId="759C389C" w14:textId="5F85EA53" w:rsidR="000C4DED" w:rsidRPr="004C6D39" w:rsidRDefault="008B3C72" w:rsidP="00A37EAF">
      <w:pPr>
        <w:pStyle w:val="SemEspaamento"/>
        <w:rPr>
          <w:rFonts w:cstheme="minorHAnsi"/>
          <w:b/>
          <w:bCs/>
          <w:sz w:val="23"/>
          <w:szCs w:val="23"/>
        </w:rPr>
      </w:pPr>
      <w:r w:rsidRPr="004C6D39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</w:t>
      </w:r>
      <w:r w:rsidR="00B4795C" w:rsidRPr="004C6D39">
        <w:rPr>
          <w:rFonts w:cstheme="minorHAnsi"/>
          <w:b/>
          <w:bCs/>
          <w:sz w:val="23"/>
          <w:szCs w:val="23"/>
        </w:rPr>
        <w:t xml:space="preserve">                             </w:t>
      </w:r>
      <w:r w:rsidRPr="004C6D39">
        <w:rPr>
          <w:rFonts w:cstheme="minorHAnsi"/>
          <w:b/>
          <w:bCs/>
          <w:sz w:val="23"/>
          <w:szCs w:val="23"/>
        </w:rPr>
        <w:t xml:space="preserve">     Prefeito Municipal</w:t>
      </w:r>
      <w:r w:rsidR="00B4795C" w:rsidRPr="004C6D39">
        <w:rPr>
          <w:rFonts w:cstheme="minorHAnsi"/>
          <w:b/>
          <w:bCs/>
          <w:sz w:val="23"/>
          <w:szCs w:val="23"/>
        </w:rPr>
        <w:t xml:space="preserve"> </w:t>
      </w:r>
    </w:p>
    <w:p w14:paraId="2F7B689E" w14:textId="2C692F8B" w:rsidR="004C6D39" w:rsidRDefault="004C6D39" w:rsidP="00A37EAF">
      <w:pPr>
        <w:pStyle w:val="SemEspaamento"/>
        <w:rPr>
          <w:rFonts w:cstheme="minorHAnsi"/>
          <w:b/>
          <w:bCs/>
          <w:sz w:val="23"/>
          <w:szCs w:val="23"/>
        </w:rPr>
      </w:pPr>
    </w:p>
    <w:p w14:paraId="5A51BF89" w14:textId="77777777" w:rsidR="004C6D39" w:rsidRPr="004C6D39" w:rsidRDefault="004C6D39" w:rsidP="00A37EAF">
      <w:pPr>
        <w:pStyle w:val="SemEspaamento"/>
        <w:rPr>
          <w:rFonts w:cstheme="minorHAnsi"/>
          <w:b/>
          <w:bCs/>
          <w:sz w:val="23"/>
          <w:szCs w:val="23"/>
        </w:rPr>
      </w:pPr>
    </w:p>
    <w:p w14:paraId="0758D268" w14:textId="5B9F23D5" w:rsidR="004C6D39" w:rsidRPr="004C6D39" w:rsidRDefault="004C6D39" w:rsidP="00A37EAF">
      <w:pPr>
        <w:pStyle w:val="SemEspaamento"/>
        <w:rPr>
          <w:rFonts w:cstheme="minorHAnsi"/>
          <w:sz w:val="23"/>
          <w:szCs w:val="23"/>
        </w:rPr>
      </w:pPr>
      <w:r w:rsidRPr="004C6D39">
        <w:rPr>
          <w:rFonts w:cstheme="minorHAnsi"/>
          <w:b/>
          <w:bCs/>
          <w:sz w:val="23"/>
          <w:szCs w:val="23"/>
        </w:rPr>
        <w:tab/>
      </w:r>
      <w:r w:rsidRPr="004C6D39">
        <w:rPr>
          <w:rFonts w:cstheme="minorHAnsi"/>
          <w:b/>
          <w:bCs/>
          <w:sz w:val="23"/>
          <w:szCs w:val="23"/>
        </w:rPr>
        <w:tab/>
      </w:r>
      <w:r w:rsidRPr="004C6D39">
        <w:rPr>
          <w:rFonts w:cstheme="minorHAnsi"/>
          <w:sz w:val="23"/>
          <w:szCs w:val="23"/>
        </w:rPr>
        <w:t xml:space="preserve">Publicada e afixada na SPG, registrada na data supra. </w:t>
      </w:r>
    </w:p>
    <w:p w14:paraId="032E7CE5" w14:textId="77777777" w:rsidR="004C6D39" w:rsidRPr="004C6D39" w:rsidRDefault="004C6D39" w:rsidP="00A37EAF">
      <w:pPr>
        <w:pStyle w:val="SemEspaamento"/>
        <w:rPr>
          <w:rFonts w:cstheme="minorHAnsi"/>
          <w:sz w:val="24"/>
          <w:szCs w:val="24"/>
        </w:rPr>
      </w:pPr>
    </w:p>
    <w:sectPr w:rsidR="004C6D39" w:rsidRPr="004C6D39" w:rsidSect="004C6D39">
      <w:footerReference w:type="default" r:id="rId7"/>
      <w:pgSz w:w="11906" w:h="16838"/>
      <w:pgMar w:top="2608" w:right="1418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1B23A" w14:textId="77777777" w:rsidR="00A547B9" w:rsidRDefault="00A547B9" w:rsidP="00EB17D6">
      <w:pPr>
        <w:spacing w:after="0" w:line="240" w:lineRule="auto"/>
      </w:pPr>
      <w:r>
        <w:separator/>
      </w:r>
    </w:p>
  </w:endnote>
  <w:endnote w:type="continuationSeparator" w:id="0">
    <w:p w14:paraId="64D72E48" w14:textId="77777777" w:rsidR="00A547B9" w:rsidRDefault="00A547B9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CFFB" w14:textId="4CECF65D" w:rsidR="00EB17D6" w:rsidRDefault="00EB17D6">
    <w:pPr>
      <w:pStyle w:val="Rodap"/>
      <w:jc w:val="right"/>
    </w:pPr>
  </w:p>
  <w:p w14:paraId="673323FA" w14:textId="77777777" w:rsidR="00EB17D6" w:rsidRDefault="00EB1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9C38D" w14:textId="77777777" w:rsidR="00A547B9" w:rsidRDefault="00A547B9" w:rsidP="00EB17D6">
      <w:pPr>
        <w:spacing w:after="0" w:line="240" w:lineRule="auto"/>
      </w:pPr>
      <w:r>
        <w:separator/>
      </w:r>
    </w:p>
  </w:footnote>
  <w:footnote w:type="continuationSeparator" w:id="0">
    <w:p w14:paraId="2200983F" w14:textId="77777777" w:rsidR="00A547B9" w:rsidRDefault="00A547B9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D"/>
    <w:rsid w:val="00015B54"/>
    <w:rsid w:val="000C4DED"/>
    <w:rsid w:val="00166E07"/>
    <w:rsid w:val="001A5CE7"/>
    <w:rsid w:val="001B3095"/>
    <w:rsid w:val="001D359E"/>
    <w:rsid w:val="002B4983"/>
    <w:rsid w:val="003010F0"/>
    <w:rsid w:val="003E5D09"/>
    <w:rsid w:val="00412E85"/>
    <w:rsid w:val="004C6D39"/>
    <w:rsid w:val="00514F71"/>
    <w:rsid w:val="0055591A"/>
    <w:rsid w:val="005958F3"/>
    <w:rsid w:val="005D4357"/>
    <w:rsid w:val="005D4E0A"/>
    <w:rsid w:val="005E51E6"/>
    <w:rsid w:val="006A214F"/>
    <w:rsid w:val="006A2DFE"/>
    <w:rsid w:val="006D112B"/>
    <w:rsid w:val="00783DF0"/>
    <w:rsid w:val="007B4CD8"/>
    <w:rsid w:val="007C6EF5"/>
    <w:rsid w:val="008B3C72"/>
    <w:rsid w:val="008B7638"/>
    <w:rsid w:val="008F510C"/>
    <w:rsid w:val="00922B46"/>
    <w:rsid w:val="00943605"/>
    <w:rsid w:val="009718B6"/>
    <w:rsid w:val="0098103F"/>
    <w:rsid w:val="00A12986"/>
    <w:rsid w:val="00A14768"/>
    <w:rsid w:val="00A37EAF"/>
    <w:rsid w:val="00A547B9"/>
    <w:rsid w:val="00A70C46"/>
    <w:rsid w:val="00A767B1"/>
    <w:rsid w:val="00B0462E"/>
    <w:rsid w:val="00B4795C"/>
    <w:rsid w:val="00BC5D6A"/>
    <w:rsid w:val="00BF1B7D"/>
    <w:rsid w:val="00C071D7"/>
    <w:rsid w:val="00C23516"/>
    <w:rsid w:val="00C66CA7"/>
    <w:rsid w:val="00C92F0F"/>
    <w:rsid w:val="00CA4879"/>
    <w:rsid w:val="00D31752"/>
    <w:rsid w:val="00D529F6"/>
    <w:rsid w:val="00E11F57"/>
    <w:rsid w:val="00E167F3"/>
    <w:rsid w:val="00E22756"/>
    <w:rsid w:val="00E52ACB"/>
    <w:rsid w:val="00E6540E"/>
    <w:rsid w:val="00E65494"/>
    <w:rsid w:val="00EB17D6"/>
    <w:rsid w:val="00EB1CC6"/>
    <w:rsid w:val="00F00555"/>
    <w:rsid w:val="00F2610F"/>
    <w:rsid w:val="00FC17C3"/>
    <w:rsid w:val="00FC7153"/>
    <w:rsid w:val="00FD2BFE"/>
    <w:rsid w:val="00FF3538"/>
    <w:rsid w:val="00FF4BD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250E"/>
  <w15:chartTrackingRefBased/>
  <w15:docId w15:val="{239C752A-02FA-4E59-8462-3AF7405E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FCAD-34FC-4039-8928-A7278E90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Osvaldo Silva</cp:lastModifiedBy>
  <cp:revision>2</cp:revision>
  <cp:lastPrinted>2023-05-16T18:17:00Z</cp:lastPrinted>
  <dcterms:created xsi:type="dcterms:W3CDTF">2023-05-16T18:18:00Z</dcterms:created>
  <dcterms:modified xsi:type="dcterms:W3CDTF">2023-05-16T18:18:00Z</dcterms:modified>
</cp:coreProperties>
</file>