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2E" w:rsidRPr="003B522D" w:rsidRDefault="00AF3C2E" w:rsidP="00AF3C2E">
      <w:pPr>
        <w:autoSpaceDE w:val="0"/>
        <w:autoSpaceDN w:val="0"/>
        <w:adjustRightInd w:val="0"/>
        <w:spacing w:after="0" w:line="240" w:lineRule="auto"/>
        <w:ind w:left="708" w:right="-1" w:firstLine="708"/>
        <w:rPr>
          <w:rFonts w:cstheme="minorHAnsi"/>
          <w:b/>
          <w:bCs/>
          <w:sz w:val="24"/>
          <w:szCs w:val="24"/>
        </w:rPr>
      </w:pPr>
      <w:r w:rsidRPr="003B522D">
        <w:rPr>
          <w:rFonts w:cstheme="minorHAnsi"/>
          <w:b/>
          <w:bCs/>
          <w:sz w:val="24"/>
          <w:szCs w:val="24"/>
        </w:rPr>
        <w:t>LEI COMPLEMENTAR Nº</w:t>
      </w:r>
      <w:r w:rsidR="00120683">
        <w:rPr>
          <w:rFonts w:cstheme="minorHAnsi"/>
          <w:b/>
          <w:bCs/>
          <w:sz w:val="24"/>
          <w:szCs w:val="24"/>
        </w:rPr>
        <w:t xml:space="preserve"> </w:t>
      </w:r>
      <w:r w:rsidR="00160333">
        <w:rPr>
          <w:rFonts w:cstheme="minorHAnsi"/>
          <w:b/>
          <w:bCs/>
          <w:sz w:val="24"/>
          <w:szCs w:val="24"/>
        </w:rPr>
        <w:t>312,</w:t>
      </w:r>
      <w:r w:rsidRPr="003B522D">
        <w:rPr>
          <w:rFonts w:cstheme="minorHAnsi"/>
          <w:b/>
          <w:bCs/>
          <w:sz w:val="24"/>
          <w:szCs w:val="24"/>
        </w:rPr>
        <w:t xml:space="preserve"> DE</w:t>
      </w:r>
      <w:r w:rsidR="00120683">
        <w:rPr>
          <w:rFonts w:cstheme="minorHAnsi"/>
          <w:b/>
          <w:bCs/>
          <w:sz w:val="24"/>
          <w:szCs w:val="24"/>
        </w:rPr>
        <w:t xml:space="preserve"> </w:t>
      </w:r>
      <w:r w:rsidR="00160333">
        <w:rPr>
          <w:rFonts w:cstheme="minorHAnsi"/>
          <w:b/>
          <w:bCs/>
          <w:sz w:val="24"/>
          <w:szCs w:val="24"/>
        </w:rPr>
        <w:t>30</w:t>
      </w:r>
      <w:r w:rsidR="00120683">
        <w:rPr>
          <w:rFonts w:cstheme="minorHAnsi"/>
          <w:b/>
          <w:bCs/>
          <w:sz w:val="24"/>
          <w:szCs w:val="24"/>
        </w:rPr>
        <w:t xml:space="preserve"> DE AGOSTO </w:t>
      </w:r>
      <w:r w:rsidRPr="003B522D">
        <w:rPr>
          <w:rFonts w:cstheme="minorHAnsi"/>
          <w:b/>
          <w:bCs/>
          <w:sz w:val="24"/>
          <w:szCs w:val="24"/>
        </w:rPr>
        <w:t xml:space="preserve">DE 2023. </w:t>
      </w:r>
      <w:r w:rsidR="00DA5D79" w:rsidRPr="003B522D">
        <w:rPr>
          <w:rFonts w:cstheme="minorHAnsi"/>
          <w:b/>
          <w:bCs/>
          <w:sz w:val="24"/>
          <w:szCs w:val="24"/>
        </w:rPr>
        <w:t xml:space="preserve"> </w:t>
      </w:r>
    </w:p>
    <w:p w:rsidR="00AF3C2E" w:rsidRPr="003B522D" w:rsidRDefault="00AF3C2E" w:rsidP="00AF3C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AF3C2E" w:rsidRPr="00160333" w:rsidRDefault="00AF3C2E" w:rsidP="00160333">
      <w:pPr>
        <w:pStyle w:val="Encerramento"/>
        <w:tabs>
          <w:tab w:val="left" w:pos="1980"/>
        </w:tabs>
        <w:ind w:left="5103" w:right="-1"/>
        <w:jc w:val="both"/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</w:pPr>
      <w:r w:rsidRPr="00160333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Dispõe sobre alterações nos Anexos II</w:t>
      </w:r>
      <w:r w:rsidR="00D70227" w:rsidRPr="00160333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 e</w:t>
      </w:r>
      <w:r w:rsidRPr="00160333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 XXI</w:t>
      </w:r>
      <w:r w:rsidR="000C532C" w:rsidRPr="00160333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,</w:t>
      </w:r>
      <w:r w:rsidRPr="00160333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 da Lei Complementar nº 045, de 03 de novembro de 2005 e dá outras providências. </w:t>
      </w:r>
    </w:p>
    <w:p w:rsidR="00AF3C2E" w:rsidRPr="00160333" w:rsidRDefault="00AF3C2E" w:rsidP="00AF3C2E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</w:pPr>
    </w:p>
    <w:p w:rsidR="00AF3C2E" w:rsidRDefault="00AF3C2E" w:rsidP="00AF3C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sz w:val="23"/>
          <w:szCs w:val="23"/>
        </w:rPr>
      </w:pPr>
    </w:p>
    <w:p w:rsidR="00160333" w:rsidRPr="00160333" w:rsidRDefault="00160333" w:rsidP="00AF3C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sz w:val="23"/>
          <w:szCs w:val="23"/>
        </w:rPr>
      </w:pPr>
    </w:p>
    <w:p w:rsidR="00AF3C2E" w:rsidRPr="00160333" w:rsidRDefault="00AF3C2E" w:rsidP="00AF3C2E">
      <w:pPr>
        <w:autoSpaceDE w:val="0"/>
        <w:autoSpaceDN w:val="0"/>
        <w:adjustRightInd w:val="0"/>
        <w:spacing w:after="0" w:line="240" w:lineRule="auto"/>
        <w:ind w:right="-1" w:firstLine="1416"/>
        <w:jc w:val="both"/>
        <w:rPr>
          <w:rFonts w:cstheme="minorHAnsi"/>
          <w:sz w:val="23"/>
          <w:szCs w:val="23"/>
        </w:rPr>
      </w:pPr>
      <w:r w:rsidRPr="00160333">
        <w:rPr>
          <w:rFonts w:cstheme="minorHAnsi"/>
          <w:b/>
          <w:bCs/>
          <w:sz w:val="23"/>
          <w:szCs w:val="23"/>
        </w:rPr>
        <w:t>DR. JULIO FERNANDO GALVÃO DIAS</w:t>
      </w:r>
      <w:r w:rsidRPr="00160333">
        <w:rPr>
          <w:rFonts w:cstheme="minorHAnsi"/>
          <w:sz w:val="23"/>
          <w:szCs w:val="23"/>
        </w:rPr>
        <w:t>, Prefeito do Município de Capão Bonito, Estado de São Paulo, no uso de suas atribuições legais,</w:t>
      </w:r>
    </w:p>
    <w:p w:rsidR="00AF3C2E" w:rsidRPr="00160333" w:rsidRDefault="00AF3C2E" w:rsidP="00AF3C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3"/>
          <w:szCs w:val="23"/>
        </w:rPr>
      </w:pPr>
    </w:p>
    <w:p w:rsidR="00AF3C2E" w:rsidRPr="00160333" w:rsidRDefault="00AF3C2E" w:rsidP="00AF3C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3"/>
          <w:szCs w:val="23"/>
        </w:rPr>
      </w:pPr>
    </w:p>
    <w:p w:rsidR="00AF3C2E" w:rsidRPr="00160333" w:rsidRDefault="00AF3C2E" w:rsidP="00AF3C2E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cstheme="minorHAnsi"/>
          <w:sz w:val="23"/>
          <w:szCs w:val="23"/>
        </w:rPr>
      </w:pPr>
      <w:r w:rsidRPr="00160333">
        <w:rPr>
          <w:rFonts w:cstheme="minorHAnsi"/>
          <w:b/>
          <w:bCs/>
          <w:sz w:val="23"/>
          <w:szCs w:val="23"/>
        </w:rPr>
        <w:t xml:space="preserve">FAZ SABER </w:t>
      </w:r>
      <w:r w:rsidRPr="00160333">
        <w:rPr>
          <w:rFonts w:cstheme="minorHAnsi"/>
          <w:sz w:val="23"/>
          <w:szCs w:val="23"/>
        </w:rPr>
        <w:t xml:space="preserve">que a Câmara Municipal aprovou e é promulgada a seguinte Lei Complementar: </w:t>
      </w:r>
    </w:p>
    <w:p w:rsidR="00615B19" w:rsidRPr="00160333" w:rsidRDefault="00615B19" w:rsidP="00615B19">
      <w:pPr>
        <w:rPr>
          <w:rFonts w:cstheme="minorHAnsi"/>
          <w:sz w:val="23"/>
          <w:szCs w:val="23"/>
        </w:rPr>
      </w:pPr>
    </w:p>
    <w:p w:rsidR="00DA5D79" w:rsidRPr="00160333" w:rsidRDefault="00DA5D79" w:rsidP="00DA5D79">
      <w:pPr>
        <w:pStyle w:val="Encerramento"/>
        <w:tabs>
          <w:tab w:val="left" w:pos="198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160333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                         </w:t>
      </w:r>
      <w:r w:rsidRPr="00160333">
        <w:rPr>
          <w:rFonts w:asciiTheme="minorHAnsi" w:hAnsiTheme="minorHAnsi" w:cstheme="minorHAnsi"/>
          <w:b/>
          <w:sz w:val="23"/>
          <w:szCs w:val="23"/>
        </w:rPr>
        <w:t xml:space="preserve">Art. 1º </w:t>
      </w:r>
      <w:r w:rsidRPr="00160333">
        <w:rPr>
          <w:rFonts w:asciiTheme="minorHAnsi" w:hAnsiTheme="minorHAnsi" w:cstheme="minorHAnsi"/>
          <w:sz w:val="23"/>
          <w:szCs w:val="23"/>
        </w:rPr>
        <w:t>Altera-se o Anexo II, Quadro Permanente – Empregos Permanentes, da Lei Complementar nº 045, de 03 de Novembro de 2005, para constar nov</w:t>
      </w:r>
      <w:r w:rsidR="00D70227" w:rsidRPr="00160333">
        <w:rPr>
          <w:rFonts w:asciiTheme="minorHAnsi" w:hAnsiTheme="minorHAnsi" w:cstheme="minorHAnsi"/>
          <w:sz w:val="23"/>
          <w:szCs w:val="23"/>
        </w:rPr>
        <w:t>o</w:t>
      </w:r>
      <w:r w:rsidRPr="00160333">
        <w:rPr>
          <w:rFonts w:asciiTheme="minorHAnsi" w:hAnsiTheme="minorHAnsi" w:cstheme="minorHAnsi"/>
          <w:sz w:val="23"/>
          <w:szCs w:val="23"/>
        </w:rPr>
        <w:t xml:space="preserve"> padrão do cargo</w:t>
      </w:r>
      <w:r w:rsidR="00D70227" w:rsidRPr="00160333">
        <w:rPr>
          <w:rFonts w:asciiTheme="minorHAnsi" w:hAnsiTheme="minorHAnsi" w:cstheme="minorHAnsi"/>
          <w:sz w:val="23"/>
          <w:szCs w:val="23"/>
        </w:rPr>
        <w:t xml:space="preserve"> </w:t>
      </w:r>
      <w:r w:rsidRPr="00160333">
        <w:rPr>
          <w:rFonts w:asciiTheme="minorHAnsi" w:hAnsiTheme="minorHAnsi" w:cstheme="minorHAnsi"/>
          <w:sz w:val="23"/>
          <w:szCs w:val="23"/>
        </w:rPr>
        <w:t>de “Médico do Trabalho”, que passa a vigora</w:t>
      </w:r>
      <w:r w:rsidR="00D70227" w:rsidRPr="00160333">
        <w:rPr>
          <w:rFonts w:asciiTheme="minorHAnsi" w:hAnsiTheme="minorHAnsi" w:cstheme="minorHAnsi"/>
          <w:sz w:val="23"/>
          <w:szCs w:val="23"/>
        </w:rPr>
        <w:t>r</w:t>
      </w:r>
      <w:r w:rsidRPr="00160333">
        <w:rPr>
          <w:rFonts w:asciiTheme="minorHAnsi" w:hAnsiTheme="minorHAnsi" w:cstheme="minorHAnsi"/>
          <w:sz w:val="23"/>
          <w:szCs w:val="23"/>
        </w:rPr>
        <w:t xml:space="preserve"> da forma abaixo: </w:t>
      </w:r>
    </w:p>
    <w:p w:rsidR="00DA5D79" w:rsidRPr="00160333" w:rsidRDefault="00DA5D79" w:rsidP="00DA5D79">
      <w:pPr>
        <w:pStyle w:val="Encerramento"/>
        <w:tabs>
          <w:tab w:val="left" w:pos="1980"/>
        </w:tabs>
        <w:ind w:right="-1"/>
        <w:jc w:val="both"/>
        <w:rPr>
          <w:rFonts w:asciiTheme="minorHAnsi" w:hAnsiTheme="minorHAnsi" w:cstheme="minorHAnsi"/>
          <w:sz w:val="23"/>
          <w:szCs w:val="23"/>
        </w:rPr>
      </w:pPr>
    </w:p>
    <w:p w:rsidR="00DA5D79" w:rsidRPr="00160333" w:rsidRDefault="00DA5D79" w:rsidP="00DA5D79">
      <w:pPr>
        <w:pStyle w:val="SemEspaamento"/>
        <w:jc w:val="center"/>
        <w:rPr>
          <w:rFonts w:cstheme="minorHAnsi"/>
          <w:b/>
          <w:sz w:val="23"/>
          <w:szCs w:val="23"/>
        </w:rPr>
      </w:pPr>
      <w:r w:rsidRPr="00160333">
        <w:rPr>
          <w:rFonts w:cstheme="minorHAnsi"/>
          <w:b/>
          <w:sz w:val="23"/>
          <w:szCs w:val="23"/>
        </w:rPr>
        <w:t>ANEXO II</w:t>
      </w:r>
    </w:p>
    <w:p w:rsidR="00DA5D79" w:rsidRPr="00160333" w:rsidRDefault="00DA5D79" w:rsidP="00DA5D79">
      <w:pPr>
        <w:pStyle w:val="SemEspaamento"/>
        <w:jc w:val="center"/>
        <w:rPr>
          <w:rFonts w:cstheme="minorHAnsi"/>
          <w:b/>
          <w:sz w:val="23"/>
          <w:szCs w:val="23"/>
        </w:rPr>
      </w:pPr>
      <w:r w:rsidRPr="00160333">
        <w:rPr>
          <w:rFonts w:cstheme="minorHAnsi"/>
          <w:b/>
          <w:sz w:val="23"/>
          <w:szCs w:val="23"/>
        </w:rPr>
        <w:t>QUADRO PERMANENTE</w:t>
      </w:r>
    </w:p>
    <w:p w:rsidR="00DA5D79" w:rsidRPr="00160333" w:rsidRDefault="00DA5D79" w:rsidP="00DA5D79">
      <w:pPr>
        <w:pStyle w:val="SemEspaamento"/>
        <w:tabs>
          <w:tab w:val="left" w:pos="3240"/>
          <w:tab w:val="left" w:pos="3651"/>
          <w:tab w:val="left" w:pos="4173"/>
        </w:tabs>
        <w:jc w:val="center"/>
        <w:rPr>
          <w:rFonts w:cstheme="minorHAnsi"/>
          <w:b/>
          <w:sz w:val="23"/>
          <w:szCs w:val="23"/>
        </w:rPr>
      </w:pPr>
      <w:r w:rsidRPr="00160333">
        <w:rPr>
          <w:rFonts w:cstheme="minorHAnsi"/>
          <w:b/>
          <w:sz w:val="23"/>
          <w:szCs w:val="23"/>
        </w:rPr>
        <w:t xml:space="preserve">EMPREGOS PERMANENTES </w:t>
      </w:r>
    </w:p>
    <w:p w:rsidR="00DA5D79" w:rsidRPr="00160333" w:rsidRDefault="00DA5D79" w:rsidP="00DA5D79">
      <w:pPr>
        <w:pStyle w:val="Encerramento"/>
        <w:tabs>
          <w:tab w:val="left" w:pos="1980"/>
        </w:tabs>
        <w:ind w:right="-1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acomgrade"/>
        <w:tblW w:w="8931" w:type="dxa"/>
        <w:tblInd w:w="108" w:type="dxa"/>
        <w:tblLayout w:type="fixed"/>
        <w:tblLook w:val="04A0"/>
      </w:tblPr>
      <w:tblGrid>
        <w:gridCol w:w="4962"/>
        <w:gridCol w:w="708"/>
        <w:gridCol w:w="1134"/>
        <w:gridCol w:w="993"/>
        <w:gridCol w:w="1134"/>
      </w:tblGrid>
      <w:tr w:rsidR="00DA5D79" w:rsidRPr="00160333" w:rsidTr="00D702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79" w:rsidRPr="00160333" w:rsidRDefault="00DA5D79" w:rsidP="00C139C8">
            <w:pPr>
              <w:pStyle w:val="SemEspaamento"/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160333">
              <w:rPr>
                <w:rFonts w:cstheme="minorHAnsi"/>
                <w:b/>
                <w:bCs/>
                <w:sz w:val="23"/>
                <w:szCs w:val="23"/>
              </w:rPr>
              <w:t>DENOMINAÇÃO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79" w:rsidRPr="00160333" w:rsidRDefault="00DA5D79" w:rsidP="00C139C8">
            <w:pPr>
              <w:pStyle w:val="SemEspaamento"/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160333">
              <w:rPr>
                <w:rFonts w:cstheme="minorHAnsi"/>
                <w:b/>
                <w:bCs/>
                <w:sz w:val="23"/>
                <w:szCs w:val="23"/>
              </w:rPr>
              <w:t>CHS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79" w:rsidRPr="00160333" w:rsidRDefault="00DA5D79" w:rsidP="00C139C8">
            <w:pPr>
              <w:pStyle w:val="SemEspaamento"/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160333">
              <w:rPr>
                <w:rFonts w:cstheme="minorHAnsi"/>
                <w:b/>
                <w:bCs/>
                <w:sz w:val="23"/>
                <w:szCs w:val="23"/>
              </w:rPr>
              <w:t>GRUPO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79" w:rsidRPr="00160333" w:rsidRDefault="00DA5D79" w:rsidP="00C139C8">
            <w:pPr>
              <w:pStyle w:val="SemEspaamento"/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160333">
              <w:rPr>
                <w:rFonts w:cstheme="minorHAnsi"/>
                <w:b/>
                <w:bCs/>
                <w:sz w:val="23"/>
                <w:szCs w:val="23"/>
              </w:rPr>
              <w:t>GRAU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79" w:rsidRPr="00160333" w:rsidRDefault="00DA5D79" w:rsidP="00C139C8">
            <w:pPr>
              <w:pStyle w:val="SemEspaamento"/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160333">
              <w:rPr>
                <w:rFonts w:cstheme="minorHAnsi"/>
                <w:b/>
                <w:bCs/>
                <w:sz w:val="23"/>
                <w:szCs w:val="23"/>
              </w:rPr>
              <w:t>QUANT.</w:t>
            </w:r>
          </w:p>
        </w:tc>
      </w:tr>
      <w:tr w:rsidR="00DA5D79" w:rsidRPr="00160333" w:rsidTr="00D702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79" w:rsidRPr="00160333" w:rsidRDefault="00DA5D79" w:rsidP="00C139C8">
            <w:pPr>
              <w:pStyle w:val="SemEspaamento"/>
              <w:rPr>
                <w:rFonts w:cstheme="minorHAnsi"/>
                <w:b/>
                <w:bCs/>
                <w:sz w:val="23"/>
                <w:szCs w:val="23"/>
              </w:rPr>
            </w:pPr>
            <w:r w:rsidRPr="00160333">
              <w:rPr>
                <w:rFonts w:cstheme="minorHAnsi"/>
                <w:b/>
                <w:bCs/>
                <w:sz w:val="23"/>
                <w:szCs w:val="23"/>
              </w:rPr>
              <w:t xml:space="preserve">MÉDICO DO TRABALHO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79" w:rsidRPr="00160333" w:rsidRDefault="00D70227" w:rsidP="00C139C8">
            <w:pPr>
              <w:pStyle w:val="SemEspaamento"/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160333">
              <w:rPr>
                <w:rFonts w:cstheme="minorHAnsi"/>
                <w:b/>
                <w:bCs/>
                <w:sz w:val="23"/>
                <w:szCs w:val="23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79" w:rsidRPr="00160333" w:rsidRDefault="00DA5D79" w:rsidP="00C139C8">
            <w:pPr>
              <w:pStyle w:val="SemEspaamento"/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160333">
              <w:rPr>
                <w:rFonts w:cstheme="minorHAnsi"/>
                <w:b/>
                <w:bCs/>
                <w:sz w:val="23"/>
                <w:szCs w:val="23"/>
              </w:rPr>
              <w:t>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79" w:rsidRPr="00160333" w:rsidRDefault="00DA5D79" w:rsidP="00C139C8">
            <w:pPr>
              <w:pStyle w:val="SemEspaamento"/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160333">
              <w:rPr>
                <w:rFonts w:cstheme="minorHAnsi"/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79" w:rsidRPr="00160333" w:rsidRDefault="00DA5D79" w:rsidP="00C139C8">
            <w:pPr>
              <w:pStyle w:val="SemEspaamento"/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160333">
              <w:rPr>
                <w:rFonts w:cstheme="minorHAnsi"/>
                <w:b/>
                <w:bCs/>
                <w:sz w:val="23"/>
                <w:szCs w:val="23"/>
              </w:rPr>
              <w:t xml:space="preserve">2  </w:t>
            </w:r>
          </w:p>
        </w:tc>
      </w:tr>
    </w:tbl>
    <w:p w:rsidR="00DA5D79" w:rsidRPr="00160333" w:rsidRDefault="00DA5D79" w:rsidP="00DA5D79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160333">
        <w:rPr>
          <w:rFonts w:asciiTheme="minorHAnsi" w:eastAsiaTheme="minorHAnsi" w:hAnsiTheme="minorHAnsi" w:cstheme="minorHAnsi"/>
          <w:sz w:val="23"/>
          <w:szCs w:val="23"/>
          <w:lang w:eastAsia="en-US"/>
        </w:rPr>
        <w:tab/>
      </w:r>
      <w:r w:rsidRPr="00160333">
        <w:rPr>
          <w:rFonts w:asciiTheme="minorHAnsi" w:eastAsiaTheme="minorHAnsi" w:hAnsiTheme="minorHAnsi" w:cstheme="minorHAnsi"/>
          <w:sz w:val="23"/>
          <w:szCs w:val="23"/>
          <w:lang w:eastAsia="en-US"/>
        </w:rPr>
        <w:tab/>
      </w:r>
    </w:p>
    <w:p w:rsidR="00DA5D79" w:rsidRPr="00160333" w:rsidRDefault="00DA5D79" w:rsidP="00DA5D79">
      <w:pPr>
        <w:spacing w:line="240" w:lineRule="auto"/>
        <w:ind w:right="-1" w:firstLine="1418"/>
        <w:jc w:val="both"/>
        <w:rPr>
          <w:rFonts w:cstheme="minorHAnsi"/>
          <w:sz w:val="23"/>
          <w:szCs w:val="23"/>
        </w:rPr>
      </w:pPr>
      <w:r w:rsidRPr="00160333">
        <w:rPr>
          <w:rFonts w:cstheme="minorHAnsi"/>
          <w:b/>
          <w:sz w:val="23"/>
          <w:szCs w:val="23"/>
        </w:rPr>
        <w:t xml:space="preserve">Art. 2º </w:t>
      </w:r>
      <w:r w:rsidRPr="00160333">
        <w:rPr>
          <w:rFonts w:cstheme="minorHAnsi"/>
          <w:sz w:val="23"/>
          <w:szCs w:val="23"/>
        </w:rPr>
        <w:t>Fica alterado no Anexo XXI – Descrição de Empregos do Anexo II, da Lei Complementar nº 045, de 03 de novembro de 2005, a descrição</w:t>
      </w:r>
      <w:r w:rsidR="00120683" w:rsidRPr="00160333">
        <w:rPr>
          <w:rFonts w:cstheme="minorHAnsi"/>
          <w:sz w:val="23"/>
          <w:szCs w:val="23"/>
        </w:rPr>
        <w:t xml:space="preserve"> das funções</w:t>
      </w:r>
      <w:r w:rsidRPr="00160333">
        <w:rPr>
          <w:rFonts w:cstheme="minorHAnsi"/>
          <w:sz w:val="23"/>
          <w:szCs w:val="23"/>
        </w:rPr>
        <w:t xml:space="preserve"> do e</w:t>
      </w:r>
      <w:r w:rsidR="003B522D" w:rsidRPr="00160333">
        <w:rPr>
          <w:rFonts w:cstheme="minorHAnsi"/>
          <w:sz w:val="23"/>
          <w:szCs w:val="23"/>
        </w:rPr>
        <w:t xml:space="preserve">mprego de “Médico do Trabalho” e </w:t>
      </w:r>
      <w:r w:rsidR="002D7B1E" w:rsidRPr="00160333">
        <w:rPr>
          <w:rFonts w:cstheme="minorHAnsi"/>
          <w:sz w:val="23"/>
          <w:szCs w:val="23"/>
        </w:rPr>
        <w:t xml:space="preserve">a </w:t>
      </w:r>
      <w:r w:rsidR="003B522D" w:rsidRPr="00160333">
        <w:rPr>
          <w:rFonts w:cstheme="minorHAnsi"/>
          <w:sz w:val="23"/>
          <w:szCs w:val="23"/>
        </w:rPr>
        <w:t>descrição</w:t>
      </w:r>
      <w:r w:rsidR="00120683" w:rsidRPr="00160333">
        <w:rPr>
          <w:rFonts w:cstheme="minorHAnsi"/>
          <w:sz w:val="23"/>
          <w:szCs w:val="23"/>
        </w:rPr>
        <w:t xml:space="preserve"> das funções</w:t>
      </w:r>
      <w:r w:rsidR="003B522D" w:rsidRPr="00160333">
        <w:rPr>
          <w:rFonts w:cstheme="minorHAnsi"/>
          <w:sz w:val="23"/>
          <w:szCs w:val="23"/>
        </w:rPr>
        <w:t xml:space="preserve"> e requisitos dos empregos de “Auxiliar em Saúde Bucal” e de “Técnico em Saúde Bucal”, </w:t>
      </w:r>
      <w:r w:rsidRPr="00160333">
        <w:rPr>
          <w:rFonts w:cstheme="minorHAnsi"/>
          <w:sz w:val="23"/>
          <w:szCs w:val="23"/>
        </w:rPr>
        <w:t>que passa</w:t>
      </w:r>
      <w:r w:rsidR="003B522D" w:rsidRPr="00160333">
        <w:rPr>
          <w:rFonts w:cstheme="minorHAnsi"/>
          <w:sz w:val="23"/>
          <w:szCs w:val="23"/>
        </w:rPr>
        <w:t>m</w:t>
      </w:r>
      <w:r w:rsidRPr="00160333">
        <w:rPr>
          <w:rFonts w:cstheme="minorHAnsi"/>
          <w:sz w:val="23"/>
          <w:szCs w:val="23"/>
        </w:rPr>
        <w:t xml:space="preserve"> a ter a seguinte redação:  </w:t>
      </w:r>
    </w:p>
    <w:p w:rsidR="00DA5D79" w:rsidRPr="00160333" w:rsidRDefault="00DA5D79" w:rsidP="00DA5D79">
      <w:pPr>
        <w:pStyle w:val="SemEspaamento"/>
        <w:jc w:val="center"/>
        <w:rPr>
          <w:rFonts w:cstheme="minorHAnsi"/>
          <w:b/>
          <w:bCs/>
          <w:i/>
          <w:sz w:val="23"/>
          <w:szCs w:val="23"/>
        </w:rPr>
      </w:pPr>
      <w:r w:rsidRPr="00160333">
        <w:rPr>
          <w:rFonts w:cstheme="minorHAnsi"/>
          <w:b/>
          <w:sz w:val="23"/>
          <w:szCs w:val="23"/>
        </w:rPr>
        <w:t>ANEXO XXI</w:t>
      </w:r>
    </w:p>
    <w:p w:rsidR="00DA5D79" w:rsidRPr="00160333" w:rsidRDefault="00DA5D79" w:rsidP="00DA5D79">
      <w:pPr>
        <w:pStyle w:val="SemEspaamento"/>
        <w:jc w:val="center"/>
        <w:rPr>
          <w:rFonts w:cstheme="minorHAnsi"/>
          <w:b/>
          <w:bCs/>
          <w:i/>
          <w:sz w:val="23"/>
          <w:szCs w:val="23"/>
        </w:rPr>
      </w:pPr>
      <w:r w:rsidRPr="00160333">
        <w:rPr>
          <w:rFonts w:cstheme="minorHAnsi"/>
          <w:b/>
          <w:sz w:val="23"/>
          <w:szCs w:val="23"/>
        </w:rPr>
        <w:t>DESCRIÇÃO DE EMPREGOS DO ANEXO II</w:t>
      </w:r>
    </w:p>
    <w:p w:rsidR="00DA5D79" w:rsidRPr="00160333" w:rsidRDefault="00DA5D79" w:rsidP="00DA5D79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:rsidR="00DA5D79" w:rsidRPr="00160333" w:rsidRDefault="00DA5D79" w:rsidP="00DA5D79">
      <w:pPr>
        <w:pStyle w:val="Encerramento"/>
        <w:tabs>
          <w:tab w:val="left" w:pos="1980"/>
        </w:tabs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160333">
        <w:rPr>
          <w:rFonts w:asciiTheme="minorHAnsi" w:eastAsia="Arial Unicode MS" w:hAnsiTheme="minorHAnsi" w:cstheme="minorHAnsi"/>
          <w:b/>
          <w:sz w:val="23"/>
          <w:szCs w:val="23"/>
        </w:rPr>
        <w:t>Cargo: Médico do Trabalho</w:t>
      </w:r>
    </w:p>
    <w:p w:rsidR="00DA5D79" w:rsidRPr="00160333" w:rsidRDefault="00DA5D79" w:rsidP="00DA5D79">
      <w:pPr>
        <w:pStyle w:val="Encerramento"/>
        <w:tabs>
          <w:tab w:val="left" w:pos="198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160333">
        <w:rPr>
          <w:rFonts w:asciiTheme="minorHAnsi" w:eastAsia="Arial Unicode MS" w:hAnsiTheme="minorHAnsi" w:cstheme="minorHAnsi"/>
          <w:b/>
          <w:sz w:val="23"/>
          <w:szCs w:val="23"/>
        </w:rPr>
        <w:t xml:space="preserve">Descrição: </w:t>
      </w:r>
      <w:r w:rsidRPr="00160333">
        <w:rPr>
          <w:rFonts w:asciiTheme="minorHAnsi" w:hAnsiTheme="minorHAnsi" w:cstheme="minorHAnsi"/>
          <w:color w:val="000000"/>
          <w:sz w:val="23"/>
          <w:szCs w:val="23"/>
          <w:lang w:bidi="pt-BR"/>
        </w:rPr>
        <w:t xml:space="preserve">Realizar exames médicos e elaborar os respectivos Atestados de Saúde Ocupacional (ASO) para os servidores da Prefeitura de Capão Bonito nas situações de admissão, periódico, mudança de função e/ou atividade demissional; elaborar os relatórios de avaliação dos atestados de saúde apresentados; participar da elaboração de relatórios analíticos periódicos, de incidência e prevalência de patologias em geral e doenças ocupacionais em particular; Elaborar e coordenar o PCMSO (Programa de Controle Médico em Saúde Ocupacional); assim como dos acidentes de trabalho, com a finalidade de implantar e implementar ações e programas de prevenção, para aperfeiçoar o ambiente de trabalho e melhorar a qualidade de vida do servidor público municipal; avaliar os fatores de insalubridade, de fadiga e outros; realizar e acompanhar vistorias técnicas com elaboração de relatórios e laudos; colaborar com </w:t>
      </w:r>
      <w:r w:rsidRPr="00160333">
        <w:rPr>
          <w:rFonts w:asciiTheme="minorHAnsi" w:hAnsiTheme="minorHAnsi" w:cstheme="minorHAnsi"/>
          <w:color w:val="000000"/>
          <w:sz w:val="23"/>
          <w:szCs w:val="23"/>
          <w:lang w:bidi="pt-BR"/>
        </w:rPr>
        <w:lastRenderedPageBreak/>
        <w:t>a equipe na análise e adequação periódica, de acordo com as Normas Regulamentadoras do Ministério do Trabalho; estar sempre atualizado em relação à legislação trabalhista e ambiental vigentes no País; obedecer às normas de segurança; realizar outras atividades relacionadas ao cargo, conforme necessário.</w:t>
      </w:r>
    </w:p>
    <w:p w:rsidR="00DA5D79" w:rsidRPr="00160333" w:rsidRDefault="00DA5D79" w:rsidP="00DA5D79">
      <w:pPr>
        <w:pStyle w:val="Textodocorpo30"/>
        <w:shd w:val="clear" w:color="auto" w:fill="auto"/>
        <w:rPr>
          <w:rFonts w:cstheme="minorHAnsi"/>
          <w:b w:val="0"/>
          <w:color w:val="000000"/>
          <w:sz w:val="23"/>
          <w:szCs w:val="23"/>
          <w:lang w:bidi="pt-BR"/>
        </w:rPr>
      </w:pPr>
      <w:r w:rsidRPr="00160333">
        <w:rPr>
          <w:rFonts w:asciiTheme="minorHAnsi" w:hAnsiTheme="minorHAnsi" w:cstheme="minorHAnsi"/>
          <w:color w:val="000000"/>
          <w:sz w:val="23"/>
          <w:szCs w:val="23"/>
          <w:lang w:bidi="pt-BR"/>
        </w:rPr>
        <w:t xml:space="preserve">Requisitos: </w:t>
      </w:r>
      <w:r w:rsidRPr="00160333">
        <w:rPr>
          <w:rFonts w:cstheme="minorHAnsi"/>
          <w:b w:val="0"/>
          <w:color w:val="000000"/>
          <w:sz w:val="23"/>
          <w:szCs w:val="23"/>
          <w:lang w:bidi="pt-BR"/>
        </w:rPr>
        <w:t xml:space="preserve">Graduação Em Medicina, Registro Profissional No Conselho Da Categoria, Registro de Qualificação (RQE) em Medicina do Trabalho. </w:t>
      </w:r>
    </w:p>
    <w:p w:rsidR="00DA5D79" w:rsidRPr="00160333" w:rsidRDefault="00DA5D79" w:rsidP="00DA5D79">
      <w:pPr>
        <w:pStyle w:val="Textodocorpo30"/>
        <w:shd w:val="clear" w:color="auto" w:fill="auto"/>
        <w:rPr>
          <w:rFonts w:cstheme="minorHAnsi"/>
          <w:sz w:val="23"/>
          <w:szCs w:val="23"/>
        </w:rPr>
      </w:pPr>
    </w:p>
    <w:p w:rsidR="003B522D" w:rsidRPr="00160333" w:rsidRDefault="003B522D" w:rsidP="003B522D">
      <w:pPr>
        <w:pStyle w:val="Ttulo21"/>
        <w:shd w:val="clear" w:color="auto" w:fill="auto"/>
        <w:spacing w:after="30" w:line="240" w:lineRule="exact"/>
        <w:rPr>
          <w:sz w:val="23"/>
          <w:szCs w:val="23"/>
        </w:rPr>
      </w:pPr>
      <w:bookmarkStart w:id="0" w:name="bookmark0"/>
      <w:r w:rsidRPr="00160333">
        <w:rPr>
          <w:color w:val="000000"/>
          <w:sz w:val="23"/>
          <w:szCs w:val="23"/>
          <w:lang w:eastAsia="pt-BR" w:bidi="pt-BR"/>
        </w:rPr>
        <w:t>Cargo: Auxiliar Em Saúde Bucal</w:t>
      </w:r>
      <w:bookmarkEnd w:id="0"/>
    </w:p>
    <w:p w:rsidR="003B522D" w:rsidRPr="00160333" w:rsidRDefault="003B522D" w:rsidP="003B522D">
      <w:pPr>
        <w:pStyle w:val="Textodocorpo20"/>
        <w:shd w:val="clear" w:color="auto" w:fill="auto"/>
        <w:spacing w:before="0" w:after="64"/>
        <w:rPr>
          <w:sz w:val="23"/>
          <w:szCs w:val="23"/>
        </w:rPr>
      </w:pPr>
      <w:r w:rsidRPr="00160333">
        <w:rPr>
          <w:rStyle w:val="Textodocorpo2Negrito"/>
          <w:sz w:val="23"/>
          <w:szCs w:val="23"/>
        </w:rPr>
        <w:t xml:space="preserve">Descrição; </w:t>
      </w:r>
      <w:r w:rsidRPr="00160333">
        <w:rPr>
          <w:color w:val="000000"/>
          <w:sz w:val="23"/>
          <w:szCs w:val="23"/>
          <w:lang w:eastAsia="pt-BR" w:bidi="pt-BR"/>
        </w:rPr>
        <w:t>É o responsável por auxiliar o dentista nos serviços gerais do consultório odontológico; o que inclui atividades de limpeza dos utensílios utilizados, atendimentos de pacientes, recepção, entre outras possibilidades referentes a sua área de atuação. Estar presente em todas as etapas do atendimento ao paciente, desde a recepção até o momento da consulta. Processar filme radiográfico; Preparar o paciente para o atendimento; Auxiliar e instrumentar os profissionais nas intervenções clínicas; Manipular materiais de uso odontológico; Selecionar moldeiras; Preparar modelos em gesso; Registrar dados e participar da análise das informações relacionadas ao controle administrativo em saúde bucal; Executar limpeza, assepsia, desinfecção e esterilização do instrumental, equipamentos odontológicos e do ambiente de trabalho; Realizar o acolhimento do paciente nos serviços de saúde bucal; Aplicar medidas de biossegurança no armazenamento, transporte, manuseio e descarte de produtos e resíduos odontológicos; Realizar em equipe levantamento de necessidades em saúde bucal; Adotar medidas de biossegurança visando ao controle de infecção.</w:t>
      </w:r>
    </w:p>
    <w:p w:rsidR="003B522D" w:rsidRPr="00160333" w:rsidRDefault="003B522D" w:rsidP="003B522D">
      <w:pPr>
        <w:pStyle w:val="Textodocorpo30"/>
        <w:shd w:val="clear" w:color="auto" w:fill="auto"/>
        <w:rPr>
          <w:b w:val="0"/>
          <w:sz w:val="23"/>
          <w:szCs w:val="23"/>
        </w:rPr>
      </w:pPr>
      <w:r w:rsidRPr="00160333">
        <w:rPr>
          <w:color w:val="000000"/>
          <w:sz w:val="23"/>
          <w:szCs w:val="23"/>
          <w:lang w:eastAsia="pt-BR" w:bidi="pt-BR"/>
        </w:rPr>
        <w:t xml:space="preserve">Requisitos: </w:t>
      </w:r>
      <w:r w:rsidRPr="00160333">
        <w:rPr>
          <w:b w:val="0"/>
          <w:color w:val="000000"/>
          <w:sz w:val="23"/>
          <w:szCs w:val="23"/>
          <w:lang w:eastAsia="pt-BR" w:bidi="pt-BR"/>
        </w:rPr>
        <w:t>Ensino Médio e curso profissionalizante de Auxiliar em Saúde Bucal e Registro no Conselho Regional de Odontologia</w:t>
      </w:r>
      <w:r w:rsidR="00CA7AC0" w:rsidRPr="00160333">
        <w:rPr>
          <w:b w:val="0"/>
          <w:color w:val="000000"/>
          <w:sz w:val="23"/>
          <w:szCs w:val="23"/>
          <w:lang w:eastAsia="pt-BR" w:bidi="pt-BR"/>
        </w:rPr>
        <w:t xml:space="preserve">. </w:t>
      </w:r>
    </w:p>
    <w:p w:rsidR="003B522D" w:rsidRPr="00160333" w:rsidRDefault="003B522D" w:rsidP="003B522D">
      <w:pPr>
        <w:pStyle w:val="Textodocorpo30"/>
        <w:shd w:val="clear" w:color="auto" w:fill="auto"/>
        <w:rPr>
          <w:rFonts w:asciiTheme="minorHAnsi" w:eastAsia="Arial Unicode MS" w:hAnsiTheme="minorHAnsi" w:cstheme="minorHAnsi"/>
          <w:sz w:val="23"/>
          <w:szCs w:val="23"/>
        </w:rPr>
      </w:pPr>
    </w:p>
    <w:p w:rsidR="003B522D" w:rsidRPr="00160333" w:rsidRDefault="003B522D" w:rsidP="003B522D">
      <w:pPr>
        <w:pStyle w:val="Ttulo21"/>
        <w:shd w:val="clear" w:color="auto" w:fill="auto"/>
        <w:spacing w:after="0" w:line="293" w:lineRule="exact"/>
        <w:rPr>
          <w:b w:val="0"/>
          <w:sz w:val="23"/>
          <w:szCs w:val="23"/>
        </w:rPr>
      </w:pPr>
      <w:bookmarkStart w:id="1" w:name="bookmark1"/>
      <w:r w:rsidRPr="00160333">
        <w:rPr>
          <w:color w:val="000000"/>
          <w:sz w:val="23"/>
          <w:szCs w:val="23"/>
          <w:lang w:eastAsia="pt-BR" w:bidi="pt-BR"/>
        </w:rPr>
        <w:t>Cargo: Técnico em Saúde Bucal</w:t>
      </w:r>
      <w:bookmarkEnd w:id="1"/>
    </w:p>
    <w:p w:rsidR="003B522D" w:rsidRPr="00160333" w:rsidRDefault="003B522D" w:rsidP="003B522D">
      <w:pPr>
        <w:pStyle w:val="Textodocorpo20"/>
        <w:shd w:val="clear" w:color="auto" w:fill="auto"/>
        <w:spacing w:before="0" w:after="0"/>
        <w:rPr>
          <w:color w:val="000000"/>
          <w:sz w:val="23"/>
          <w:szCs w:val="23"/>
          <w:lang w:eastAsia="pt-BR" w:bidi="pt-BR"/>
        </w:rPr>
      </w:pPr>
      <w:r w:rsidRPr="00160333">
        <w:rPr>
          <w:rStyle w:val="Textodocorpo2Negrito"/>
          <w:sz w:val="23"/>
          <w:szCs w:val="23"/>
        </w:rPr>
        <w:t xml:space="preserve">Descrição; </w:t>
      </w:r>
      <w:r w:rsidRPr="00160333">
        <w:rPr>
          <w:color w:val="000000"/>
          <w:sz w:val="23"/>
          <w:szCs w:val="23"/>
          <w:lang w:eastAsia="pt-BR" w:bidi="pt-BR"/>
        </w:rPr>
        <w:t xml:space="preserve">Responsável em dar assistência a dentistas em todos os procedimentos com pacientes, organizar as fichas dos pacientes, auxiliar no atendimento a todos os públicos, entre outras situações do dia a dia. Participar do treinamento e capacitação de Auxiliar em Saúde Bucal e de agentes multiplicadores das ações de promoção à saúde; Participar das ações educativas atuando na promoção da saúde e na prevenção das doenças bucais; Participar na realização de levantamentos e estudos epidemiológicos, exceto na categoria de examinador; Ensinar técnicas de higiene bucal e realizar a prevenção das doenças bucais por meio da aplicação tópica do flúor, conforme orientação do cirurgião-dentista; Fazer a remoção do biofilme, de acordo com a indicação técnica definida pelo cirurgião-dentista; Supervisionar, sob delegação do cirurgião-dentista, o trabalho dos auxiliares de saúde bucal; Proceder à limpeza e à anti-sepsia do campo operatório, antes e após atos cirúrgicos; Remover suturas; Aplicar medidas de biossegurança no armazenamento, manuseio e descarte de produtos e resíduos odontológicos; Realizar isolamento do campo operatório; Exercer todas as competências, bem como instrumentar o cirurgião-dentista no consultório. </w:t>
      </w:r>
    </w:p>
    <w:p w:rsidR="003B522D" w:rsidRPr="00160333" w:rsidRDefault="003B522D" w:rsidP="003B522D">
      <w:pPr>
        <w:pStyle w:val="Textodocorpo20"/>
        <w:shd w:val="clear" w:color="auto" w:fill="auto"/>
        <w:spacing w:before="0" w:after="0"/>
        <w:rPr>
          <w:sz w:val="23"/>
          <w:szCs w:val="23"/>
        </w:rPr>
      </w:pPr>
      <w:r w:rsidRPr="00160333">
        <w:rPr>
          <w:rStyle w:val="Textodocorpo2Negrito"/>
          <w:sz w:val="23"/>
          <w:szCs w:val="23"/>
        </w:rPr>
        <w:t xml:space="preserve">Requisitos: </w:t>
      </w:r>
      <w:r w:rsidRPr="00160333">
        <w:rPr>
          <w:color w:val="000000"/>
          <w:sz w:val="23"/>
          <w:szCs w:val="23"/>
          <w:lang w:eastAsia="pt-BR" w:bidi="pt-BR"/>
        </w:rPr>
        <w:t>Ensino Médio e curso Técnico em Saúde Bucal e Registro no Conselho Regional de Odontologia</w:t>
      </w:r>
      <w:r w:rsidR="00120683" w:rsidRPr="00160333">
        <w:rPr>
          <w:color w:val="000000"/>
          <w:sz w:val="23"/>
          <w:szCs w:val="23"/>
          <w:lang w:eastAsia="pt-BR" w:bidi="pt-BR"/>
        </w:rPr>
        <w:t>.</w:t>
      </w:r>
    </w:p>
    <w:p w:rsidR="003B522D" w:rsidRPr="00160333" w:rsidRDefault="003B522D" w:rsidP="00D70227">
      <w:pPr>
        <w:pStyle w:val="Encerramento"/>
        <w:tabs>
          <w:tab w:val="left" w:pos="1980"/>
        </w:tabs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70227" w:rsidRPr="00160333" w:rsidRDefault="00D70227" w:rsidP="00D70227">
      <w:pPr>
        <w:pStyle w:val="Encerramento"/>
        <w:tabs>
          <w:tab w:val="left" w:pos="198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160333">
        <w:rPr>
          <w:rFonts w:asciiTheme="minorHAnsi" w:hAnsiTheme="minorHAnsi" w:cstheme="minorHAnsi"/>
          <w:b/>
          <w:sz w:val="23"/>
          <w:szCs w:val="23"/>
        </w:rPr>
        <w:t xml:space="preserve">                        Art. 3º</w:t>
      </w:r>
      <w:r w:rsidRPr="00160333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r w:rsidRPr="00160333">
        <w:rPr>
          <w:rFonts w:asciiTheme="minorHAnsi" w:hAnsiTheme="minorHAnsi" w:cstheme="minorHAnsi"/>
          <w:sz w:val="23"/>
          <w:szCs w:val="23"/>
        </w:rPr>
        <w:t xml:space="preserve">Altera-se o Anexo II, Quadro Permanente – Empregos Permanentes, da Lei Complementar nº 045, de 03 de Novembro de 2005, para constar nova redação quanto </w:t>
      </w:r>
      <w:r w:rsidR="002D7B1E" w:rsidRPr="00160333">
        <w:rPr>
          <w:rFonts w:asciiTheme="minorHAnsi" w:hAnsiTheme="minorHAnsi" w:cstheme="minorHAnsi"/>
          <w:sz w:val="23"/>
          <w:szCs w:val="23"/>
        </w:rPr>
        <w:t>à</w:t>
      </w:r>
      <w:r w:rsidRPr="00160333">
        <w:rPr>
          <w:rFonts w:asciiTheme="minorHAnsi" w:hAnsiTheme="minorHAnsi" w:cstheme="minorHAnsi"/>
          <w:sz w:val="23"/>
          <w:szCs w:val="23"/>
        </w:rPr>
        <w:t xml:space="preserve"> carga horária dos cargos abaixo relacionados, que passam a vigorar da seguinte forma:  </w:t>
      </w:r>
    </w:p>
    <w:p w:rsidR="00D70227" w:rsidRPr="00160333" w:rsidRDefault="00D70227" w:rsidP="00D70227">
      <w:pPr>
        <w:pStyle w:val="SemEspaamento"/>
        <w:jc w:val="center"/>
        <w:rPr>
          <w:rFonts w:cstheme="minorHAnsi"/>
          <w:b/>
          <w:sz w:val="23"/>
          <w:szCs w:val="23"/>
        </w:rPr>
      </w:pPr>
      <w:r w:rsidRPr="00160333">
        <w:rPr>
          <w:rFonts w:cstheme="minorHAnsi"/>
          <w:b/>
          <w:sz w:val="23"/>
          <w:szCs w:val="23"/>
        </w:rPr>
        <w:lastRenderedPageBreak/>
        <w:t>ANEXO II</w:t>
      </w:r>
    </w:p>
    <w:p w:rsidR="00D70227" w:rsidRPr="00160333" w:rsidRDefault="00D70227" w:rsidP="00D70227">
      <w:pPr>
        <w:pStyle w:val="SemEspaamento"/>
        <w:jc w:val="center"/>
        <w:rPr>
          <w:rFonts w:cstheme="minorHAnsi"/>
          <w:b/>
          <w:sz w:val="23"/>
          <w:szCs w:val="23"/>
        </w:rPr>
      </w:pPr>
      <w:r w:rsidRPr="00160333">
        <w:rPr>
          <w:rFonts w:cstheme="minorHAnsi"/>
          <w:b/>
          <w:sz w:val="23"/>
          <w:szCs w:val="23"/>
        </w:rPr>
        <w:t xml:space="preserve">QUADRO PERMANENTE </w:t>
      </w:r>
    </w:p>
    <w:p w:rsidR="00D70227" w:rsidRPr="00160333" w:rsidRDefault="00D70227" w:rsidP="00D70227">
      <w:pPr>
        <w:pStyle w:val="SemEspaamento"/>
        <w:tabs>
          <w:tab w:val="left" w:pos="3240"/>
          <w:tab w:val="left" w:pos="3651"/>
          <w:tab w:val="left" w:pos="4173"/>
        </w:tabs>
        <w:jc w:val="center"/>
        <w:rPr>
          <w:rFonts w:cstheme="minorHAnsi"/>
          <w:b/>
          <w:sz w:val="23"/>
          <w:szCs w:val="23"/>
        </w:rPr>
      </w:pPr>
      <w:r w:rsidRPr="00160333">
        <w:rPr>
          <w:rFonts w:cstheme="minorHAnsi"/>
          <w:b/>
          <w:sz w:val="23"/>
          <w:szCs w:val="23"/>
        </w:rPr>
        <w:t xml:space="preserve">EMPREGOS PERMANENTES </w:t>
      </w:r>
    </w:p>
    <w:p w:rsidR="00D70227" w:rsidRPr="00160333" w:rsidRDefault="00D70227" w:rsidP="00DA5D79">
      <w:pPr>
        <w:pStyle w:val="Textodocorpo30"/>
        <w:shd w:val="clear" w:color="auto" w:fill="auto"/>
        <w:rPr>
          <w:rFonts w:cstheme="minorHAnsi"/>
          <w:sz w:val="23"/>
          <w:szCs w:val="23"/>
        </w:rPr>
      </w:pPr>
    </w:p>
    <w:tbl>
      <w:tblPr>
        <w:tblStyle w:val="TableNormal"/>
        <w:tblW w:w="893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44"/>
        <w:gridCol w:w="1843"/>
        <w:gridCol w:w="1134"/>
        <w:gridCol w:w="1134"/>
        <w:gridCol w:w="1276"/>
      </w:tblGrid>
      <w:tr w:rsidR="00D70227" w:rsidRPr="00160333" w:rsidTr="00D70227">
        <w:trPr>
          <w:trHeight w:val="411"/>
        </w:trPr>
        <w:tc>
          <w:tcPr>
            <w:tcW w:w="3544" w:type="dxa"/>
          </w:tcPr>
          <w:p w:rsidR="00D70227" w:rsidRPr="00160333" w:rsidRDefault="00D70227" w:rsidP="00072BB0">
            <w:pPr>
              <w:pStyle w:val="TableParagraph"/>
              <w:spacing w:before="0"/>
              <w:ind w:left="1425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DENOMINAÇÃO</w:t>
            </w:r>
          </w:p>
        </w:tc>
        <w:tc>
          <w:tcPr>
            <w:tcW w:w="1843" w:type="dxa"/>
          </w:tcPr>
          <w:p w:rsidR="00D70227" w:rsidRPr="00160333" w:rsidRDefault="00D70227" w:rsidP="00D70227">
            <w:pPr>
              <w:pStyle w:val="TableParagraph"/>
              <w:spacing w:before="0"/>
              <w:ind w:right="64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      </w:t>
            </w:r>
            <w:r w:rsidR="0016033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  </w:t>
            </w: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CHS</w:t>
            </w:r>
          </w:p>
        </w:tc>
        <w:tc>
          <w:tcPr>
            <w:tcW w:w="1134" w:type="dxa"/>
          </w:tcPr>
          <w:p w:rsidR="00D70227" w:rsidRPr="00160333" w:rsidRDefault="00D70227" w:rsidP="00072BB0">
            <w:pPr>
              <w:pStyle w:val="TableParagraph"/>
              <w:spacing w:before="0"/>
              <w:ind w:left="139" w:right="93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GRUPO</w:t>
            </w:r>
          </w:p>
        </w:tc>
        <w:tc>
          <w:tcPr>
            <w:tcW w:w="1134" w:type="dxa"/>
          </w:tcPr>
          <w:p w:rsidR="00D70227" w:rsidRPr="00160333" w:rsidRDefault="00D70227" w:rsidP="00072BB0">
            <w:pPr>
              <w:pStyle w:val="TableParagraph"/>
              <w:spacing w:before="0"/>
              <w:ind w:right="93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    GRAU</w:t>
            </w:r>
          </w:p>
        </w:tc>
        <w:tc>
          <w:tcPr>
            <w:tcW w:w="1276" w:type="dxa"/>
          </w:tcPr>
          <w:p w:rsidR="00D70227" w:rsidRPr="00160333" w:rsidRDefault="00D70227" w:rsidP="00072BB0">
            <w:pPr>
              <w:pStyle w:val="TableParagraph"/>
              <w:spacing w:before="0"/>
              <w:ind w:left="122" w:right="76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QUANT.</w:t>
            </w:r>
          </w:p>
        </w:tc>
      </w:tr>
      <w:tr w:rsidR="00D70227" w:rsidRPr="00160333" w:rsidTr="00D70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0" w:line="236" w:lineRule="exact"/>
              <w:ind w:left="95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Médico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D70227">
            <w:pPr>
              <w:pStyle w:val="TableParagraph"/>
              <w:spacing w:before="57" w:line="238" w:lineRule="exact"/>
              <w:ind w:right="746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         </w:t>
            </w:r>
            <w:r w:rsidR="0016033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  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57" w:line="238" w:lineRule="exact"/>
              <w:ind w:left="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57" w:line="238" w:lineRule="exact"/>
              <w:ind w:left="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57" w:line="238" w:lineRule="exact"/>
              <w:ind w:left="122" w:right="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27</w:t>
            </w:r>
          </w:p>
        </w:tc>
      </w:tr>
      <w:tr w:rsidR="00D70227" w:rsidRPr="00160333" w:rsidTr="00D70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0" w:line="236" w:lineRule="exact"/>
              <w:ind w:left="95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Médico</w:t>
            </w:r>
            <w:r w:rsidR="0016033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Gastroenterologista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D7022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160333">
              <w:rPr>
                <w:rFonts w:cstheme="minorHAnsi"/>
                <w:b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43"/>
              <w:ind w:left="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43"/>
              <w:ind w:left="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43"/>
              <w:ind w:left="7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</w:tr>
      <w:tr w:rsidR="00D70227" w:rsidRPr="00160333" w:rsidTr="00D70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5"/>
              <w:ind w:left="95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Médico Cardiologista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D7022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160333">
              <w:rPr>
                <w:rFonts w:cstheme="minorHAnsi"/>
                <w:b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line="243" w:lineRule="exact"/>
              <w:ind w:left="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line="243" w:lineRule="exact"/>
              <w:ind w:left="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line="243" w:lineRule="exact"/>
              <w:ind w:left="55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2</w:t>
            </w:r>
          </w:p>
        </w:tc>
      </w:tr>
      <w:tr w:rsidR="00D70227" w:rsidRPr="00160333" w:rsidTr="00D70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</w:trPr>
        <w:tc>
          <w:tcPr>
            <w:tcW w:w="3544" w:type="dxa"/>
            <w:tcBorders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0" w:line="231" w:lineRule="exact"/>
              <w:ind w:left="95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Médico Dermatologista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D7022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160333">
              <w:rPr>
                <w:rFonts w:cstheme="minorHAnsi"/>
                <w:b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line="239" w:lineRule="exact"/>
              <w:ind w:left="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I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line="239" w:lineRule="exact"/>
              <w:ind w:left="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line="239" w:lineRule="exact"/>
              <w:ind w:left="55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</w:tr>
      <w:tr w:rsidR="00D70227" w:rsidRPr="00160333" w:rsidTr="00D70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0" w:line="236" w:lineRule="exact"/>
              <w:ind w:left="95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Médico Ginecologista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D7022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160333">
              <w:rPr>
                <w:rFonts w:cstheme="minorHAnsi"/>
                <w:b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line="239" w:lineRule="exact"/>
              <w:ind w:left="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line="239" w:lineRule="exact"/>
              <w:ind w:left="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line="239" w:lineRule="exact"/>
              <w:ind w:left="55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2</w:t>
            </w:r>
          </w:p>
        </w:tc>
      </w:tr>
      <w:tr w:rsidR="00D70227" w:rsidRPr="00160333" w:rsidTr="00D70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10"/>
              <w:ind w:left="95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Médico Nefrologista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D7022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160333">
              <w:rPr>
                <w:rFonts w:cstheme="minorHAnsi"/>
                <w:b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43"/>
              <w:ind w:left="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I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43"/>
              <w:ind w:left="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43"/>
              <w:ind w:left="55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</w:tr>
      <w:tr w:rsidR="00D70227" w:rsidRPr="00160333" w:rsidTr="00D70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0" w:line="236" w:lineRule="exact"/>
              <w:ind w:left="95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Médico Neurologista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D7022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160333">
              <w:rPr>
                <w:rFonts w:cstheme="minorHAnsi"/>
                <w:b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43"/>
              <w:ind w:left="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43"/>
              <w:ind w:left="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43"/>
              <w:ind w:left="55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</w:tr>
      <w:tr w:rsidR="00D70227" w:rsidRPr="00160333" w:rsidTr="00D70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9"/>
              <w:ind w:left="95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Médico Otorrinolaringologista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D7022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160333">
              <w:rPr>
                <w:rFonts w:cstheme="minorHAnsi"/>
                <w:b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57" w:line="238" w:lineRule="exact"/>
              <w:ind w:left="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57" w:line="238" w:lineRule="exact"/>
              <w:ind w:left="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57" w:line="238" w:lineRule="exact"/>
              <w:ind w:left="55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</w:tr>
      <w:tr w:rsidR="00D70227" w:rsidRPr="00160333" w:rsidTr="00D70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0" w:line="236" w:lineRule="exact"/>
              <w:ind w:left="95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Médico Pediatra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D7022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160333">
              <w:rPr>
                <w:rFonts w:cstheme="minorHAnsi"/>
                <w:b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38" w:line="238" w:lineRule="exact"/>
              <w:ind w:left="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38" w:line="238" w:lineRule="exact"/>
              <w:ind w:left="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38" w:line="238" w:lineRule="exact"/>
              <w:ind w:left="55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2</w:t>
            </w:r>
          </w:p>
        </w:tc>
      </w:tr>
      <w:tr w:rsidR="00D70227" w:rsidRPr="00160333" w:rsidTr="00D70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9"/>
              <w:ind w:left="95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Médico Psiquiatra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D7022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160333">
              <w:rPr>
                <w:rFonts w:cstheme="minorHAnsi"/>
                <w:b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57" w:line="239" w:lineRule="exact"/>
              <w:ind w:left="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57" w:line="239" w:lineRule="exact"/>
              <w:ind w:left="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57" w:line="239" w:lineRule="exact"/>
              <w:ind w:left="55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2</w:t>
            </w:r>
          </w:p>
        </w:tc>
      </w:tr>
      <w:tr w:rsidR="00D70227" w:rsidRPr="00160333" w:rsidTr="00D70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0" w:line="236" w:lineRule="exact"/>
              <w:ind w:left="95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Médico Sanitarista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D7022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160333">
              <w:rPr>
                <w:rFonts w:cstheme="minorHAnsi"/>
                <w:b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57" w:line="238" w:lineRule="exact"/>
              <w:ind w:left="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57" w:line="238" w:lineRule="exact"/>
              <w:ind w:left="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57" w:line="238" w:lineRule="exact"/>
              <w:ind w:left="55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</w:tr>
      <w:tr w:rsidR="00D70227" w:rsidRPr="00160333" w:rsidTr="00D70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0" w:line="236" w:lineRule="exact"/>
              <w:ind w:left="95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Médico Urologista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D7022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160333">
              <w:rPr>
                <w:rFonts w:cstheme="minorHAnsi"/>
                <w:b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43"/>
              <w:ind w:left="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43"/>
              <w:ind w:left="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43"/>
              <w:ind w:left="55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</w:tr>
      <w:tr w:rsidR="00D70227" w:rsidRPr="00160333" w:rsidTr="00D70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before="0" w:line="236" w:lineRule="exact"/>
              <w:ind w:left="95"/>
              <w:jc w:val="lef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sz w:val="23"/>
                <w:szCs w:val="23"/>
              </w:rPr>
              <w:t>Médico Vascular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D7022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160333">
              <w:rPr>
                <w:rFonts w:cstheme="minorHAnsi"/>
                <w:b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line="243" w:lineRule="exact"/>
              <w:ind w:left="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line="243" w:lineRule="exact"/>
              <w:ind w:left="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227" w:rsidRPr="00160333" w:rsidRDefault="00D70227" w:rsidP="00072BB0">
            <w:pPr>
              <w:pStyle w:val="TableParagraph"/>
              <w:spacing w:line="243" w:lineRule="exact"/>
              <w:ind w:left="55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6033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1</w:t>
            </w:r>
          </w:p>
        </w:tc>
      </w:tr>
    </w:tbl>
    <w:p w:rsidR="00615B19" w:rsidRPr="00160333" w:rsidRDefault="00615B19" w:rsidP="00615B19">
      <w:pPr>
        <w:pStyle w:val="SemEspaamento"/>
        <w:jc w:val="both"/>
        <w:rPr>
          <w:rStyle w:val="CharacterStyle1"/>
          <w:rFonts w:asciiTheme="minorHAnsi" w:hAnsiTheme="minorHAnsi" w:cstheme="minorHAnsi"/>
          <w:sz w:val="23"/>
          <w:szCs w:val="23"/>
        </w:rPr>
      </w:pPr>
    </w:p>
    <w:p w:rsidR="00DA5D79" w:rsidRPr="00160333" w:rsidRDefault="00DA5D79" w:rsidP="00DA5D79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</w:pPr>
      <w:r w:rsidRPr="00160333">
        <w:rPr>
          <w:rStyle w:val="CharacterStyle1"/>
          <w:rFonts w:asciiTheme="minorHAnsi" w:hAnsiTheme="minorHAnsi" w:cstheme="minorHAnsi"/>
          <w:b/>
          <w:sz w:val="23"/>
          <w:szCs w:val="23"/>
        </w:rPr>
        <w:t xml:space="preserve">Art. </w:t>
      </w:r>
      <w:r w:rsidR="003B522D" w:rsidRPr="00160333">
        <w:rPr>
          <w:rStyle w:val="CharacterStyle1"/>
          <w:rFonts w:asciiTheme="minorHAnsi" w:hAnsiTheme="minorHAnsi" w:cstheme="minorHAnsi"/>
          <w:b/>
          <w:sz w:val="23"/>
          <w:szCs w:val="23"/>
        </w:rPr>
        <w:t>4</w:t>
      </w:r>
      <w:r w:rsidRPr="00160333">
        <w:rPr>
          <w:rStyle w:val="CharacterStyle1"/>
          <w:rFonts w:asciiTheme="minorHAnsi" w:hAnsiTheme="minorHAnsi" w:cstheme="minorHAnsi"/>
          <w:b/>
          <w:sz w:val="23"/>
          <w:szCs w:val="23"/>
        </w:rPr>
        <w:t xml:space="preserve">º </w:t>
      </w:r>
      <w:r w:rsidRPr="00160333">
        <w:rPr>
          <w:rFonts w:asciiTheme="minorHAnsi" w:hAnsiTheme="minorHAnsi" w:cstheme="minorHAnsi"/>
          <w:sz w:val="23"/>
          <w:szCs w:val="23"/>
        </w:rPr>
        <w:t xml:space="preserve">Permanecem em pleno vigor os demais dispositivos da Lei Complementar nº 045, de 03 de novembro de 2005, não afetados pelas modificações introduzidas por esta Lei Complementar. </w:t>
      </w:r>
    </w:p>
    <w:p w:rsidR="00DA5D79" w:rsidRPr="00160333" w:rsidRDefault="00DA5D79" w:rsidP="00DA5D79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</w:pPr>
    </w:p>
    <w:p w:rsidR="00DA5D79" w:rsidRPr="00160333" w:rsidRDefault="00DA5D79" w:rsidP="00DA5D79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160333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Art.</w:t>
      </w:r>
      <w:r w:rsidR="003B522D" w:rsidRPr="00160333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 5º</w:t>
      </w:r>
      <w:r w:rsidRPr="00160333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 </w:t>
      </w:r>
      <w:r w:rsidRPr="00160333">
        <w:rPr>
          <w:rFonts w:asciiTheme="minorHAnsi" w:hAnsiTheme="minorHAnsi" w:cstheme="minorHAnsi"/>
          <w:sz w:val="23"/>
          <w:szCs w:val="23"/>
        </w:rPr>
        <w:t>As despesas com a execução desta Lei correrão por conta de verbas próprias, consignadas no orçamento vigente, suplementadas se necessário.</w:t>
      </w:r>
    </w:p>
    <w:p w:rsidR="00DA5D79" w:rsidRPr="00160333" w:rsidRDefault="00DA5D79" w:rsidP="00AF3C2E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b/>
          <w:bCs/>
          <w:sz w:val="23"/>
          <w:szCs w:val="23"/>
        </w:rPr>
      </w:pPr>
    </w:p>
    <w:p w:rsidR="00AF3C2E" w:rsidRPr="00160333" w:rsidRDefault="00AF3C2E" w:rsidP="00AF3C2E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3"/>
          <w:szCs w:val="23"/>
        </w:rPr>
      </w:pPr>
      <w:r w:rsidRPr="00160333">
        <w:rPr>
          <w:rFonts w:cstheme="minorHAnsi"/>
          <w:b/>
          <w:bCs/>
          <w:sz w:val="23"/>
          <w:szCs w:val="23"/>
        </w:rPr>
        <w:t>Art.</w:t>
      </w:r>
      <w:r w:rsidR="003B522D" w:rsidRPr="00160333">
        <w:rPr>
          <w:rFonts w:cstheme="minorHAnsi"/>
          <w:b/>
          <w:bCs/>
          <w:sz w:val="23"/>
          <w:szCs w:val="23"/>
        </w:rPr>
        <w:t xml:space="preserve"> 6º</w:t>
      </w:r>
      <w:r w:rsidRPr="00160333">
        <w:rPr>
          <w:rFonts w:cstheme="minorHAnsi"/>
          <w:b/>
          <w:bCs/>
          <w:sz w:val="23"/>
          <w:szCs w:val="23"/>
        </w:rPr>
        <w:t xml:space="preserve"> </w:t>
      </w:r>
      <w:r w:rsidRPr="00160333">
        <w:rPr>
          <w:rFonts w:eastAsiaTheme="minorHAnsi" w:cstheme="minorHAnsi"/>
          <w:sz w:val="23"/>
          <w:szCs w:val="23"/>
          <w:lang w:eastAsia="en-US"/>
        </w:rPr>
        <w:t>Esta Lei Complementar entra em vigor a partir de sua publicação</w:t>
      </w:r>
      <w:r w:rsidRPr="00160333">
        <w:rPr>
          <w:rFonts w:cstheme="minorHAnsi"/>
          <w:sz w:val="23"/>
          <w:szCs w:val="23"/>
        </w:rPr>
        <w:t xml:space="preserve">, </w:t>
      </w:r>
      <w:r w:rsidRPr="00160333">
        <w:rPr>
          <w:rFonts w:eastAsiaTheme="minorHAnsi" w:cstheme="minorHAnsi"/>
          <w:sz w:val="23"/>
          <w:szCs w:val="23"/>
          <w:lang w:eastAsia="en-US"/>
        </w:rPr>
        <w:t>revogadas as disposições em contrário.</w:t>
      </w:r>
    </w:p>
    <w:p w:rsidR="00AF3C2E" w:rsidRPr="00160333" w:rsidRDefault="00AF3C2E" w:rsidP="00AF3C2E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3"/>
          <w:szCs w:val="23"/>
        </w:rPr>
      </w:pPr>
    </w:p>
    <w:p w:rsidR="00AF3C2E" w:rsidRPr="00160333" w:rsidRDefault="00AF3C2E" w:rsidP="00AF3C2E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3"/>
          <w:szCs w:val="23"/>
        </w:rPr>
      </w:pPr>
      <w:r w:rsidRPr="00160333">
        <w:rPr>
          <w:rFonts w:cstheme="minorHAnsi"/>
          <w:sz w:val="23"/>
          <w:szCs w:val="23"/>
        </w:rPr>
        <w:t xml:space="preserve">Paço Municipal “Doutor João Pereira dos Santos Filho”, </w:t>
      </w:r>
      <w:r w:rsidR="00160333" w:rsidRPr="00160333">
        <w:rPr>
          <w:rFonts w:cstheme="minorHAnsi"/>
          <w:sz w:val="23"/>
          <w:szCs w:val="23"/>
        </w:rPr>
        <w:t>30</w:t>
      </w:r>
      <w:r w:rsidRPr="00160333">
        <w:rPr>
          <w:rFonts w:cstheme="minorHAnsi"/>
          <w:sz w:val="23"/>
          <w:szCs w:val="23"/>
        </w:rPr>
        <w:t xml:space="preserve"> de</w:t>
      </w:r>
      <w:r w:rsidR="00120683" w:rsidRPr="00160333">
        <w:rPr>
          <w:rFonts w:cstheme="minorHAnsi"/>
          <w:sz w:val="23"/>
          <w:szCs w:val="23"/>
        </w:rPr>
        <w:t xml:space="preserve"> agosto </w:t>
      </w:r>
      <w:r w:rsidRPr="00160333">
        <w:rPr>
          <w:rFonts w:cstheme="minorHAnsi"/>
          <w:sz w:val="23"/>
          <w:szCs w:val="23"/>
        </w:rPr>
        <w:t xml:space="preserve">de 2023. </w:t>
      </w:r>
    </w:p>
    <w:p w:rsidR="00AF3C2E" w:rsidRDefault="00AF3C2E" w:rsidP="00AF3C2E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3"/>
          <w:szCs w:val="23"/>
        </w:rPr>
      </w:pPr>
    </w:p>
    <w:p w:rsidR="00160333" w:rsidRDefault="00160333" w:rsidP="00AF3C2E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3"/>
          <w:szCs w:val="23"/>
        </w:rPr>
      </w:pPr>
    </w:p>
    <w:p w:rsidR="00160333" w:rsidRPr="00160333" w:rsidRDefault="00160333" w:rsidP="00AF3C2E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3"/>
          <w:szCs w:val="23"/>
        </w:rPr>
      </w:pPr>
    </w:p>
    <w:p w:rsidR="00AF3C2E" w:rsidRPr="00160333" w:rsidRDefault="00AF3C2E" w:rsidP="00AF3C2E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3"/>
          <w:szCs w:val="23"/>
        </w:rPr>
      </w:pPr>
    </w:p>
    <w:p w:rsidR="00120683" w:rsidRPr="00160333" w:rsidRDefault="00120683" w:rsidP="00AF3C2E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3"/>
          <w:szCs w:val="23"/>
        </w:rPr>
      </w:pPr>
    </w:p>
    <w:p w:rsidR="00AF3C2E" w:rsidRPr="00160333" w:rsidRDefault="00AF3C2E" w:rsidP="00AF3C2E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3"/>
          <w:szCs w:val="23"/>
        </w:rPr>
      </w:pPr>
      <w:r w:rsidRPr="00160333">
        <w:rPr>
          <w:rFonts w:cstheme="minorHAnsi"/>
          <w:b/>
          <w:sz w:val="23"/>
          <w:szCs w:val="23"/>
        </w:rPr>
        <w:t xml:space="preserve">                                              DR. JULIO FERNANDO GALVÃO DIAS</w:t>
      </w:r>
    </w:p>
    <w:p w:rsidR="00AF3C2E" w:rsidRDefault="00AF3C2E" w:rsidP="00AF3C2E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3"/>
          <w:szCs w:val="23"/>
        </w:rPr>
      </w:pPr>
      <w:r w:rsidRPr="00160333">
        <w:rPr>
          <w:rFonts w:cstheme="minorHAnsi"/>
          <w:b/>
          <w:sz w:val="23"/>
          <w:szCs w:val="23"/>
        </w:rPr>
        <w:t xml:space="preserve">                                                             Prefeito Municipal</w:t>
      </w:r>
      <w:r w:rsidR="00D70227" w:rsidRPr="00160333">
        <w:rPr>
          <w:rFonts w:cstheme="minorHAnsi"/>
          <w:b/>
          <w:sz w:val="23"/>
          <w:szCs w:val="23"/>
        </w:rPr>
        <w:t xml:space="preserve"> </w:t>
      </w:r>
    </w:p>
    <w:p w:rsidR="00160333" w:rsidRDefault="00160333" w:rsidP="00AF3C2E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3"/>
          <w:szCs w:val="23"/>
        </w:rPr>
      </w:pPr>
    </w:p>
    <w:p w:rsidR="00160333" w:rsidRDefault="00160333" w:rsidP="00AF3C2E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3"/>
          <w:szCs w:val="23"/>
        </w:rPr>
      </w:pPr>
    </w:p>
    <w:p w:rsidR="00160333" w:rsidRDefault="00160333" w:rsidP="00AF3C2E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3"/>
          <w:szCs w:val="23"/>
        </w:rPr>
      </w:pPr>
    </w:p>
    <w:p w:rsidR="00160333" w:rsidRPr="00160333" w:rsidRDefault="00160333" w:rsidP="00AF3C2E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3"/>
          <w:szCs w:val="23"/>
        </w:rPr>
      </w:pPr>
    </w:p>
    <w:p w:rsidR="003B522D" w:rsidRPr="00160333" w:rsidRDefault="00160333" w:rsidP="00160333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3"/>
          <w:szCs w:val="23"/>
        </w:rPr>
      </w:pPr>
      <w:r w:rsidRPr="00160333">
        <w:rPr>
          <w:rFonts w:cstheme="minorHAnsi"/>
          <w:b/>
          <w:sz w:val="23"/>
          <w:szCs w:val="23"/>
        </w:rPr>
        <w:tab/>
      </w:r>
      <w:r w:rsidRPr="00160333">
        <w:rPr>
          <w:rFonts w:cstheme="minorHAnsi"/>
          <w:b/>
          <w:sz w:val="23"/>
          <w:szCs w:val="23"/>
        </w:rPr>
        <w:tab/>
      </w:r>
      <w:r w:rsidRPr="00160333">
        <w:rPr>
          <w:rFonts w:cstheme="minorHAnsi"/>
          <w:sz w:val="23"/>
          <w:szCs w:val="23"/>
        </w:rPr>
        <w:t xml:space="preserve">Publicada e afixada na SPG, registrada na data supra. </w:t>
      </w:r>
    </w:p>
    <w:p w:rsidR="00160333" w:rsidRPr="00160333" w:rsidRDefault="00160333" w:rsidP="00160333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4"/>
          <w:szCs w:val="24"/>
        </w:rPr>
      </w:pPr>
    </w:p>
    <w:sectPr w:rsidR="00160333" w:rsidRPr="00160333" w:rsidSect="00120683">
      <w:footerReference w:type="default" r:id="rId6"/>
      <w:pgSz w:w="11906" w:h="16838"/>
      <w:pgMar w:top="2410" w:right="127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F15" w:rsidRDefault="00111F15" w:rsidP="00D70227">
      <w:pPr>
        <w:spacing w:after="0" w:line="240" w:lineRule="auto"/>
      </w:pPr>
      <w:r>
        <w:separator/>
      </w:r>
    </w:p>
  </w:endnote>
  <w:endnote w:type="continuationSeparator" w:id="1">
    <w:p w:rsidR="00111F15" w:rsidRDefault="00111F15" w:rsidP="00D7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657"/>
      <w:docPartObj>
        <w:docPartGallery w:val="Page Numbers (Bottom of Page)"/>
        <w:docPartUnique/>
      </w:docPartObj>
    </w:sdtPr>
    <w:sdtContent>
      <w:p w:rsidR="00D70227" w:rsidRDefault="00B73C07">
        <w:pPr>
          <w:pStyle w:val="Rodap"/>
          <w:jc w:val="right"/>
        </w:pPr>
        <w:fldSimple w:instr=" PAGE   \* MERGEFORMAT ">
          <w:r w:rsidR="00160333">
            <w:rPr>
              <w:noProof/>
            </w:rPr>
            <w:t>3</w:t>
          </w:r>
        </w:fldSimple>
      </w:p>
    </w:sdtContent>
  </w:sdt>
  <w:p w:rsidR="00D70227" w:rsidRDefault="00D7022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F15" w:rsidRDefault="00111F15" w:rsidP="00D70227">
      <w:pPr>
        <w:spacing w:after="0" w:line="240" w:lineRule="auto"/>
      </w:pPr>
      <w:r>
        <w:separator/>
      </w:r>
    </w:p>
  </w:footnote>
  <w:footnote w:type="continuationSeparator" w:id="1">
    <w:p w:rsidR="00111F15" w:rsidRDefault="00111F15" w:rsidP="00D70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B19"/>
    <w:rsid w:val="00061B41"/>
    <w:rsid w:val="000C532C"/>
    <w:rsid w:val="00111F15"/>
    <w:rsid w:val="00120683"/>
    <w:rsid w:val="00134594"/>
    <w:rsid w:val="00160333"/>
    <w:rsid w:val="002764E6"/>
    <w:rsid w:val="002D7B1E"/>
    <w:rsid w:val="00321ED9"/>
    <w:rsid w:val="00342798"/>
    <w:rsid w:val="00382AC1"/>
    <w:rsid w:val="003B522D"/>
    <w:rsid w:val="003E0E44"/>
    <w:rsid w:val="00492F99"/>
    <w:rsid w:val="00615B19"/>
    <w:rsid w:val="006A6E28"/>
    <w:rsid w:val="006E141B"/>
    <w:rsid w:val="008B1B18"/>
    <w:rsid w:val="00930C34"/>
    <w:rsid w:val="009C14B9"/>
    <w:rsid w:val="00A535DD"/>
    <w:rsid w:val="00A910DF"/>
    <w:rsid w:val="00AF3C2E"/>
    <w:rsid w:val="00B404CC"/>
    <w:rsid w:val="00B73C07"/>
    <w:rsid w:val="00C52B91"/>
    <w:rsid w:val="00CA7AC0"/>
    <w:rsid w:val="00D70227"/>
    <w:rsid w:val="00DA5D79"/>
    <w:rsid w:val="00DB054D"/>
    <w:rsid w:val="00E558B2"/>
    <w:rsid w:val="00ED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9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15B19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15B19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Encerramento">
    <w:name w:val="Closing"/>
    <w:basedOn w:val="Normal"/>
    <w:link w:val="EncerramentoChar"/>
    <w:rsid w:val="0061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615B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15B19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615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 Style 1"/>
    <w:rsid w:val="00615B19"/>
    <w:rPr>
      <w:rFonts w:ascii="Tahoma" w:hAnsi="Tahoma" w:cs="Tahoma"/>
      <w:sz w:val="20"/>
      <w:szCs w:val="20"/>
    </w:rPr>
  </w:style>
  <w:style w:type="character" w:customStyle="1" w:styleId="Textodocorpo3">
    <w:name w:val="Texto do corpo (3)_"/>
    <w:basedOn w:val="Fontepargpadro"/>
    <w:link w:val="Textodocorpo30"/>
    <w:rsid w:val="00615B19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615B19"/>
    <w:pPr>
      <w:widowControl w:val="0"/>
      <w:shd w:val="clear" w:color="auto" w:fill="FFFFFF"/>
      <w:spacing w:after="0" w:line="293" w:lineRule="exact"/>
      <w:jc w:val="both"/>
    </w:pPr>
    <w:rPr>
      <w:rFonts w:ascii="Calibri" w:eastAsia="Calibri" w:hAnsi="Calibri" w:cs="Calibri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702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0227"/>
    <w:pPr>
      <w:widowControl w:val="0"/>
      <w:autoSpaceDE w:val="0"/>
      <w:autoSpaceDN w:val="0"/>
      <w:spacing w:before="53" w:after="0" w:line="240" w:lineRule="auto"/>
      <w:jc w:val="center"/>
    </w:pPr>
    <w:rPr>
      <w:rFonts w:ascii="Century Gothic" w:eastAsia="Century Gothic" w:hAnsi="Century Gothic" w:cs="Century Gothic"/>
      <w:lang w:val="pt-PT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D70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7022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0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227"/>
    <w:rPr>
      <w:rFonts w:eastAsiaTheme="minorEastAsia"/>
      <w:lang w:eastAsia="pt-BR"/>
    </w:rPr>
  </w:style>
  <w:style w:type="character" w:customStyle="1" w:styleId="Ttulo20">
    <w:name w:val="Título #2_"/>
    <w:basedOn w:val="Fontepargpadro"/>
    <w:link w:val="Ttulo21"/>
    <w:rsid w:val="003B522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rsid w:val="003B522D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3B522D"/>
    <w:rPr>
      <w:b/>
      <w:bCs/>
      <w:color w:val="000000"/>
      <w:spacing w:val="0"/>
      <w:w w:val="100"/>
      <w:position w:val="0"/>
      <w:lang w:val="pt-BR" w:eastAsia="pt-BR" w:bidi="pt-BR"/>
    </w:rPr>
  </w:style>
  <w:style w:type="paragraph" w:customStyle="1" w:styleId="Ttulo21">
    <w:name w:val="Título #2"/>
    <w:basedOn w:val="Normal"/>
    <w:link w:val="Ttulo20"/>
    <w:rsid w:val="003B522D"/>
    <w:pPr>
      <w:widowControl w:val="0"/>
      <w:shd w:val="clear" w:color="auto" w:fill="FFFFFF"/>
      <w:spacing w:after="120" w:line="0" w:lineRule="atLeast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customStyle="1" w:styleId="Textodocorpo20">
    <w:name w:val="Texto do corpo (2)"/>
    <w:basedOn w:val="Normal"/>
    <w:link w:val="Textodocorpo2"/>
    <w:rsid w:val="003B522D"/>
    <w:pPr>
      <w:widowControl w:val="0"/>
      <w:shd w:val="clear" w:color="auto" w:fill="FFFFFF"/>
      <w:spacing w:before="120" w:after="60" w:line="293" w:lineRule="exact"/>
      <w:jc w:val="both"/>
    </w:pPr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1051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2023-08-30T16:28:00Z</cp:lastPrinted>
  <dcterms:created xsi:type="dcterms:W3CDTF">2023-08-30T14:10:00Z</dcterms:created>
  <dcterms:modified xsi:type="dcterms:W3CDTF">2023-08-30T16:28:00Z</dcterms:modified>
</cp:coreProperties>
</file>