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2F" w:rsidRPr="0047372F" w:rsidRDefault="0047372F" w:rsidP="0047372F">
      <w:pPr>
        <w:pStyle w:val="Ttulo1"/>
        <w:spacing w:line="240" w:lineRule="auto"/>
        <w:ind w:left="-142" w:firstLine="1560"/>
        <w:jc w:val="both"/>
        <w:rPr>
          <w:rFonts w:asciiTheme="minorHAnsi" w:hAnsiTheme="minorHAnsi" w:cstheme="minorHAnsi"/>
          <w:b/>
          <w:szCs w:val="24"/>
        </w:rPr>
      </w:pPr>
      <w:r w:rsidRPr="0047372F">
        <w:rPr>
          <w:rFonts w:asciiTheme="minorHAnsi" w:hAnsiTheme="minorHAnsi" w:cstheme="minorHAnsi"/>
          <w:b/>
          <w:szCs w:val="24"/>
        </w:rPr>
        <w:t>LEI</w:t>
      </w:r>
      <w:r w:rsidR="00851977">
        <w:rPr>
          <w:rFonts w:asciiTheme="minorHAnsi" w:hAnsiTheme="minorHAnsi" w:cstheme="minorHAnsi"/>
          <w:b/>
          <w:szCs w:val="24"/>
        </w:rPr>
        <w:t xml:space="preserve"> MUNICIPAL</w:t>
      </w:r>
      <w:r w:rsidRPr="0047372F">
        <w:rPr>
          <w:rFonts w:asciiTheme="minorHAnsi" w:hAnsiTheme="minorHAnsi" w:cstheme="minorHAnsi"/>
          <w:b/>
          <w:szCs w:val="24"/>
        </w:rPr>
        <w:t xml:space="preserve"> Nº </w:t>
      </w:r>
      <w:r w:rsidR="00851977">
        <w:rPr>
          <w:rFonts w:asciiTheme="minorHAnsi" w:hAnsiTheme="minorHAnsi" w:cstheme="minorHAnsi"/>
          <w:b/>
          <w:szCs w:val="24"/>
        </w:rPr>
        <w:t>5.389,</w:t>
      </w:r>
      <w:r w:rsidRPr="0047372F">
        <w:rPr>
          <w:rFonts w:asciiTheme="minorHAnsi" w:hAnsiTheme="minorHAnsi" w:cstheme="minorHAnsi"/>
          <w:b/>
          <w:szCs w:val="24"/>
        </w:rPr>
        <w:t xml:space="preserve"> DE </w:t>
      </w:r>
      <w:r w:rsidR="0025179B">
        <w:rPr>
          <w:rFonts w:asciiTheme="minorHAnsi" w:hAnsiTheme="minorHAnsi" w:cstheme="minorHAnsi"/>
          <w:b/>
          <w:szCs w:val="24"/>
        </w:rPr>
        <w:t>07</w:t>
      </w:r>
      <w:r w:rsidRPr="0047372F">
        <w:rPr>
          <w:rFonts w:asciiTheme="minorHAnsi" w:hAnsiTheme="minorHAnsi" w:cstheme="minorHAnsi"/>
          <w:b/>
          <w:szCs w:val="24"/>
        </w:rPr>
        <w:t xml:space="preserve"> DE </w:t>
      </w:r>
      <w:r w:rsidR="00851977">
        <w:rPr>
          <w:rFonts w:asciiTheme="minorHAnsi" w:hAnsiTheme="minorHAnsi" w:cstheme="minorHAnsi"/>
          <w:b/>
          <w:szCs w:val="24"/>
        </w:rPr>
        <w:t>DEZEMBRO</w:t>
      </w:r>
      <w:r w:rsidRPr="0047372F">
        <w:rPr>
          <w:rFonts w:asciiTheme="minorHAnsi" w:hAnsiTheme="minorHAnsi" w:cstheme="minorHAnsi"/>
          <w:b/>
          <w:szCs w:val="24"/>
        </w:rPr>
        <w:t xml:space="preserve"> DE 2023.  </w:t>
      </w:r>
    </w:p>
    <w:p w:rsidR="0047372F" w:rsidRPr="0047372F" w:rsidRDefault="0047372F" w:rsidP="00D763D7">
      <w:pPr>
        <w:pStyle w:val="Ttulo1"/>
        <w:spacing w:line="240" w:lineRule="auto"/>
        <w:ind w:right="-142"/>
        <w:jc w:val="both"/>
        <w:rPr>
          <w:rFonts w:asciiTheme="minorHAnsi" w:hAnsiTheme="minorHAnsi" w:cstheme="minorHAnsi"/>
          <w:szCs w:val="24"/>
        </w:rPr>
      </w:pPr>
      <w:r w:rsidRPr="0047372F">
        <w:rPr>
          <w:rFonts w:asciiTheme="minorHAnsi" w:hAnsiTheme="minorHAnsi" w:cstheme="minorHAnsi"/>
          <w:b/>
          <w:szCs w:val="24"/>
        </w:rPr>
        <w:t xml:space="preserve">   </w:t>
      </w:r>
    </w:p>
    <w:p w:rsidR="0047372F" w:rsidRPr="0047372F" w:rsidRDefault="0047372F" w:rsidP="000C0FA6">
      <w:pPr>
        <w:pStyle w:val="Ttulo2"/>
        <w:tabs>
          <w:tab w:val="left" w:pos="8080"/>
        </w:tabs>
        <w:spacing w:line="240" w:lineRule="auto"/>
        <w:ind w:left="4536" w:right="-142"/>
        <w:jc w:val="both"/>
        <w:rPr>
          <w:rFonts w:asciiTheme="minorHAnsi" w:hAnsiTheme="minorHAnsi" w:cstheme="minorHAnsi"/>
          <w:szCs w:val="24"/>
        </w:rPr>
      </w:pPr>
      <w:r w:rsidRPr="0047372F">
        <w:rPr>
          <w:rFonts w:asciiTheme="minorHAnsi" w:hAnsiTheme="minorHAnsi" w:cstheme="minorHAnsi"/>
          <w:szCs w:val="24"/>
        </w:rPr>
        <w:t xml:space="preserve">Dispõe sobre </w:t>
      </w:r>
      <w:r w:rsidR="000C0FA6">
        <w:rPr>
          <w:rFonts w:asciiTheme="minorHAnsi" w:hAnsiTheme="minorHAnsi" w:cstheme="minorHAnsi"/>
          <w:szCs w:val="24"/>
        </w:rPr>
        <w:t xml:space="preserve">os </w:t>
      </w:r>
      <w:r w:rsidR="000C0FA6" w:rsidRPr="0047372F">
        <w:rPr>
          <w:rFonts w:asciiTheme="minorHAnsi" w:hAnsiTheme="minorHAnsi" w:cstheme="minorHAnsi"/>
          <w:szCs w:val="24"/>
        </w:rPr>
        <w:t>créditos tributários inscritos na dívida ativa do Município de Capão Bonito</w:t>
      </w:r>
      <w:r w:rsidR="000C0FA6">
        <w:rPr>
          <w:rFonts w:asciiTheme="minorHAnsi" w:hAnsiTheme="minorHAnsi" w:cstheme="minorHAnsi"/>
          <w:szCs w:val="24"/>
        </w:rPr>
        <w:t xml:space="preserve">, </w:t>
      </w:r>
      <w:r w:rsidRPr="0047372F">
        <w:rPr>
          <w:rFonts w:asciiTheme="minorHAnsi" w:hAnsiTheme="minorHAnsi" w:cstheme="minorHAnsi"/>
          <w:szCs w:val="24"/>
        </w:rPr>
        <w:t xml:space="preserve">que especifica. </w:t>
      </w:r>
    </w:p>
    <w:p w:rsidR="0047372F" w:rsidRPr="0047372F" w:rsidRDefault="0047372F" w:rsidP="0047372F">
      <w:pPr>
        <w:ind w:left="-142" w:right="-142" w:firstLine="1560"/>
        <w:jc w:val="both"/>
        <w:rPr>
          <w:rFonts w:asciiTheme="minorHAnsi" w:hAnsiTheme="minorHAnsi" w:cstheme="minorHAnsi"/>
        </w:rPr>
      </w:pPr>
    </w:p>
    <w:p w:rsidR="0047372F" w:rsidRPr="0047372F" w:rsidRDefault="0047372F" w:rsidP="0047372F">
      <w:pPr>
        <w:ind w:left="-142" w:right="-142" w:firstLine="1560"/>
        <w:jc w:val="both"/>
        <w:rPr>
          <w:rFonts w:asciiTheme="minorHAnsi" w:hAnsiTheme="minorHAnsi" w:cstheme="minorHAnsi"/>
        </w:rPr>
      </w:pPr>
      <w:r w:rsidRPr="0047372F">
        <w:rPr>
          <w:rFonts w:asciiTheme="minorHAnsi" w:hAnsiTheme="minorHAnsi" w:cstheme="minorHAnsi"/>
        </w:rPr>
        <w:tab/>
      </w:r>
      <w:r w:rsidRPr="0047372F">
        <w:rPr>
          <w:rFonts w:asciiTheme="minorHAnsi" w:hAnsiTheme="minorHAnsi" w:cstheme="minorHAnsi"/>
        </w:rPr>
        <w:tab/>
      </w:r>
      <w:r w:rsidRPr="0047372F">
        <w:rPr>
          <w:rFonts w:asciiTheme="minorHAnsi" w:hAnsiTheme="minorHAnsi" w:cstheme="minorHAnsi"/>
        </w:rPr>
        <w:tab/>
      </w:r>
      <w:r w:rsidRPr="0047372F">
        <w:rPr>
          <w:rFonts w:asciiTheme="minorHAnsi" w:hAnsiTheme="minorHAnsi" w:cstheme="minorHAnsi"/>
        </w:rPr>
        <w:tab/>
      </w:r>
      <w:r w:rsidRPr="0047372F">
        <w:rPr>
          <w:rFonts w:asciiTheme="minorHAnsi" w:hAnsiTheme="minorHAnsi" w:cstheme="minorHAnsi"/>
        </w:rPr>
        <w:tab/>
      </w:r>
      <w:r w:rsidRPr="0047372F">
        <w:rPr>
          <w:rFonts w:asciiTheme="minorHAnsi" w:hAnsiTheme="minorHAnsi" w:cstheme="minorHAnsi"/>
        </w:rPr>
        <w:tab/>
      </w:r>
      <w:r w:rsidRPr="0047372F">
        <w:rPr>
          <w:rFonts w:asciiTheme="minorHAnsi" w:hAnsiTheme="minorHAnsi" w:cstheme="minorHAnsi"/>
        </w:rPr>
        <w:tab/>
      </w:r>
    </w:p>
    <w:p w:rsidR="0047372F" w:rsidRPr="0047372F" w:rsidRDefault="0047372F" w:rsidP="0047372F">
      <w:pPr>
        <w:ind w:left="-142" w:right="-142" w:firstLine="1560"/>
        <w:jc w:val="both"/>
        <w:rPr>
          <w:rFonts w:asciiTheme="minorHAnsi" w:hAnsiTheme="minorHAnsi" w:cstheme="minorHAnsi"/>
        </w:rPr>
      </w:pPr>
    </w:p>
    <w:p w:rsidR="0047372F" w:rsidRPr="0047372F" w:rsidRDefault="0047372F" w:rsidP="0047372F">
      <w:pPr>
        <w:tabs>
          <w:tab w:val="left" w:pos="1418"/>
        </w:tabs>
        <w:ind w:left="-142" w:right="-142" w:firstLine="1560"/>
        <w:jc w:val="both"/>
        <w:rPr>
          <w:rFonts w:asciiTheme="minorHAnsi" w:hAnsiTheme="minorHAnsi" w:cstheme="minorHAnsi"/>
        </w:rPr>
      </w:pPr>
      <w:r w:rsidRPr="0047372F">
        <w:rPr>
          <w:rFonts w:asciiTheme="minorHAnsi" w:hAnsiTheme="minorHAnsi" w:cstheme="minorHAnsi"/>
          <w:b/>
        </w:rPr>
        <w:t xml:space="preserve">DR. JULIO FERNANDO GALVÃO DIAS, </w:t>
      </w:r>
      <w:r w:rsidRPr="0047372F">
        <w:rPr>
          <w:rFonts w:asciiTheme="minorHAnsi" w:hAnsiTheme="minorHAnsi" w:cstheme="minorHAnsi"/>
        </w:rPr>
        <w:t>Prefeito do Município de Capão Bonito, Estado de São Paulo, no uso de suas atribuições legais,</w:t>
      </w:r>
    </w:p>
    <w:p w:rsidR="0047372F" w:rsidRPr="0047372F" w:rsidRDefault="0047372F" w:rsidP="0047372F">
      <w:pPr>
        <w:ind w:left="-142" w:right="-142" w:firstLine="1560"/>
        <w:jc w:val="both"/>
        <w:rPr>
          <w:rFonts w:asciiTheme="minorHAnsi" w:hAnsiTheme="minorHAnsi" w:cstheme="minorHAnsi"/>
        </w:rPr>
      </w:pPr>
    </w:p>
    <w:p w:rsidR="0047372F" w:rsidRPr="0047372F" w:rsidRDefault="0047372F" w:rsidP="0047372F">
      <w:pPr>
        <w:ind w:left="-142" w:right="-142" w:firstLine="1560"/>
        <w:jc w:val="both"/>
        <w:rPr>
          <w:rFonts w:asciiTheme="minorHAnsi" w:hAnsiTheme="minorHAnsi" w:cstheme="minorHAnsi"/>
        </w:rPr>
      </w:pPr>
    </w:p>
    <w:p w:rsidR="0047372F" w:rsidRPr="0047372F" w:rsidRDefault="0047372F" w:rsidP="0047372F">
      <w:pPr>
        <w:ind w:left="1274" w:right="-142"/>
        <w:jc w:val="both"/>
        <w:rPr>
          <w:rFonts w:asciiTheme="minorHAnsi" w:hAnsiTheme="minorHAnsi" w:cstheme="minorHAnsi"/>
        </w:rPr>
      </w:pPr>
      <w:r>
        <w:rPr>
          <w:rFonts w:asciiTheme="minorHAnsi" w:hAnsiTheme="minorHAnsi" w:cstheme="minorHAnsi"/>
          <w:b/>
        </w:rPr>
        <w:t xml:space="preserve">  </w:t>
      </w:r>
      <w:r w:rsidRPr="0047372F">
        <w:rPr>
          <w:rFonts w:asciiTheme="minorHAnsi" w:hAnsiTheme="minorHAnsi" w:cstheme="minorHAnsi"/>
          <w:b/>
        </w:rPr>
        <w:t>FAZ SABER</w:t>
      </w:r>
      <w:r w:rsidRPr="0047372F">
        <w:rPr>
          <w:rFonts w:asciiTheme="minorHAnsi" w:hAnsiTheme="minorHAnsi" w:cstheme="minorHAnsi"/>
        </w:rPr>
        <w:t xml:space="preserve"> que a Câmara Municipal aprovou e é promulgada a seguinte Lei:</w:t>
      </w:r>
    </w:p>
    <w:p w:rsidR="0047372F" w:rsidRPr="0047372F" w:rsidRDefault="0047372F" w:rsidP="00D763D7">
      <w:pPr>
        <w:pStyle w:val="Textodocorpo20"/>
        <w:shd w:val="clear" w:color="auto" w:fill="auto"/>
        <w:spacing w:line="240" w:lineRule="auto"/>
        <w:rPr>
          <w:rFonts w:asciiTheme="minorHAnsi" w:hAnsiTheme="minorHAnsi" w:cstheme="minorHAnsi"/>
          <w:sz w:val="24"/>
          <w:szCs w:val="24"/>
        </w:rPr>
      </w:pPr>
    </w:p>
    <w:p w:rsidR="00861F67" w:rsidRPr="0047372F" w:rsidRDefault="001D23A2" w:rsidP="0047372F">
      <w:pPr>
        <w:pStyle w:val="Textodocorpo20"/>
        <w:shd w:val="clear" w:color="auto" w:fill="auto"/>
        <w:spacing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Art. 1</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Os créditos tributários inscritos na dívida ativa do Município de Capão Bonito poderão ser extintos pelo devedor, pessoa física ou jurídica, parcial ou integralmente, mediante dação em pagamento de bem imóvel, situado neste Município, a qual só se aperfeiçoará após a aceitação expressa da Fazenda Municipal, observados o interesse público, a conveniência administrativa e os critérios dispostos nesta</w:t>
      </w:r>
      <w:r w:rsidR="0047372F">
        <w:rPr>
          <w:rFonts w:asciiTheme="minorHAnsi" w:hAnsiTheme="minorHAnsi" w:cstheme="minorHAnsi"/>
          <w:sz w:val="24"/>
          <w:szCs w:val="24"/>
        </w:rPr>
        <w:t xml:space="preserve"> </w:t>
      </w:r>
      <w:r w:rsidRPr="0047372F">
        <w:rPr>
          <w:rFonts w:asciiTheme="minorHAnsi" w:hAnsiTheme="minorHAnsi" w:cstheme="minorHAnsi"/>
          <w:sz w:val="24"/>
          <w:szCs w:val="24"/>
        </w:rPr>
        <w:t>lei.</w:t>
      </w:r>
    </w:p>
    <w:p w:rsidR="00861F67" w:rsidRPr="0047372F" w:rsidRDefault="001D23A2" w:rsidP="0047372F">
      <w:pPr>
        <w:pStyle w:val="Textodocorpo20"/>
        <w:shd w:val="clear" w:color="auto" w:fill="auto"/>
        <w:spacing w:after="176"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Parágrafo único</w:t>
      </w:r>
      <w:r w:rsidR="0047372F">
        <w:rPr>
          <w:rFonts w:asciiTheme="minorHAnsi" w:hAnsiTheme="minorHAnsi" w:cstheme="minorHAnsi"/>
          <w:b/>
          <w:sz w:val="24"/>
          <w:szCs w:val="24"/>
        </w:rPr>
        <w:t>.</w:t>
      </w:r>
      <w:r w:rsidRPr="0047372F">
        <w:rPr>
          <w:rFonts w:asciiTheme="minorHAnsi" w:hAnsiTheme="minorHAnsi" w:cstheme="minorHAnsi"/>
          <w:sz w:val="24"/>
          <w:szCs w:val="24"/>
        </w:rPr>
        <w:t xml:space="preserve"> Quando o crédito for objeto de execução fiscal, a proposta de dação em pagamento poderá ser formalizada em qualquer fase processual, desde que antes da designação de praça dos bens penhorados, ressalvado o interesse da Administração de apreciar o requerimento após essa fase.</w:t>
      </w:r>
    </w:p>
    <w:p w:rsidR="00861F67" w:rsidRPr="0047372F" w:rsidRDefault="001D23A2" w:rsidP="0047372F">
      <w:pPr>
        <w:pStyle w:val="Textodocorpo20"/>
        <w:shd w:val="clear" w:color="auto" w:fill="auto"/>
        <w:spacing w:after="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Pr="0047372F">
        <w:rPr>
          <w:rStyle w:val="Textodocorpo2Itlico"/>
          <w:rFonts w:asciiTheme="minorHAnsi" w:hAnsiTheme="minorHAnsi" w:cstheme="minorHAnsi"/>
          <w:b/>
          <w:i w:val="0"/>
          <w:sz w:val="24"/>
          <w:szCs w:val="24"/>
        </w:rPr>
        <w:t>2</w:t>
      </w:r>
      <w:r w:rsidR="00A02B14">
        <w:rPr>
          <w:rStyle w:val="Textodocorpo2Itlico"/>
          <w:rFonts w:asciiTheme="minorHAnsi" w:hAnsiTheme="minorHAnsi" w:cstheme="minorHAnsi"/>
          <w:b/>
          <w:i w:val="0"/>
          <w:sz w:val="24"/>
          <w:szCs w:val="24"/>
        </w:rPr>
        <w:t>º</w:t>
      </w:r>
      <w:r w:rsidR="0047372F">
        <w:rPr>
          <w:rStyle w:val="Textodocorpo245ptItlico"/>
          <w:rFonts w:asciiTheme="minorHAnsi" w:hAnsiTheme="minorHAnsi" w:cstheme="minorHAnsi"/>
          <w:sz w:val="24"/>
          <w:szCs w:val="24"/>
        </w:rPr>
        <w:t xml:space="preserve"> </w:t>
      </w:r>
      <w:r w:rsidRPr="0047372F">
        <w:rPr>
          <w:rFonts w:asciiTheme="minorHAnsi" w:hAnsiTheme="minorHAnsi" w:cstheme="minorHAnsi"/>
          <w:sz w:val="24"/>
          <w:szCs w:val="24"/>
        </w:rPr>
        <w:t>Para os efeitos desta lei, só serão admitidos imóveis comprovadamente livres e desembaraçados de quaisquer ônus ou dívidas, exceto aquelas apontadas junto ao Município de Capão Bonito, e cujo valor, apurado em regular avaliação, seja compatível com o montante do crédito fiscal que se pretenda extinguir.</w:t>
      </w:r>
    </w:p>
    <w:p w:rsidR="0047372F" w:rsidRPr="0047372F" w:rsidRDefault="0047372F" w:rsidP="0047372F">
      <w:pPr>
        <w:ind w:firstLine="1418"/>
        <w:rPr>
          <w:rFonts w:asciiTheme="minorHAnsi" w:hAnsiTheme="minorHAnsi" w:cstheme="minorHAnsi"/>
        </w:rPr>
      </w:pPr>
    </w:p>
    <w:p w:rsidR="00861F67" w:rsidRPr="0047372F" w:rsidRDefault="001D23A2" w:rsidP="0047372F">
      <w:pPr>
        <w:pStyle w:val="Textodocorpo20"/>
        <w:shd w:val="clear" w:color="auto" w:fill="auto"/>
        <w:spacing w:after="184"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Parágrafo único</w:t>
      </w:r>
      <w:r w:rsidRPr="0047372F">
        <w:rPr>
          <w:rFonts w:asciiTheme="minorHAnsi" w:hAnsiTheme="minorHAnsi" w:cstheme="minorHAnsi"/>
          <w:sz w:val="24"/>
          <w:szCs w:val="24"/>
        </w:rPr>
        <w:t xml:space="preserve">. De acordo com o art. 304 do </w:t>
      </w:r>
      <w:r w:rsidRPr="0047372F">
        <w:rPr>
          <w:rStyle w:val="Textodocorpo21"/>
          <w:rFonts w:asciiTheme="minorHAnsi" w:hAnsiTheme="minorHAnsi" w:cstheme="minorHAnsi"/>
          <w:sz w:val="24"/>
          <w:szCs w:val="24"/>
        </w:rPr>
        <w:t>Cód</w:t>
      </w:r>
      <w:r w:rsidRPr="0047372F">
        <w:rPr>
          <w:rFonts w:asciiTheme="minorHAnsi" w:hAnsiTheme="minorHAnsi" w:cstheme="minorHAnsi"/>
          <w:sz w:val="24"/>
          <w:szCs w:val="24"/>
        </w:rPr>
        <w:t>i</w:t>
      </w:r>
      <w:r w:rsidRPr="0047372F">
        <w:rPr>
          <w:rStyle w:val="Textodocorpo21"/>
          <w:rFonts w:asciiTheme="minorHAnsi" w:hAnsiTheme="minorHAnsi" w:cstheme="minorHAnsi"/>
          <w:sz w:val="24"/>
          <w:szCs w:val="24"/>
        </w:rPr>
        <w:t>go Civil</w:t>
      </w:r>
      <w:r w:rsidRPr="0047372F">
        <w:rPr>
          <w:rFonts w:asciiTheme="minorHAnsi" w:hAnsiTheme="minorHAnsi" w:cstheme="minorHAnsi"/>
          <w:sz w:val="24"/>
          <w:szCs w:val="24"/>
        </w:rPr>
        <w:t>, a dação em pagamento poderá ser formalizada através de imóvel de terceiro, em benefício do devedor, desde que este intervenha como anuente na operação, tanto no requerimento previsto no art. 3</w:t>
      </w:r>
      <w:r w:rsidRPr="0047372F">
        <w:rPr>
          <w:rFonts w:asciiTheme="minorHAnsi" w:hAnsiTheme="minorHAnsi" w:cstheme="minorHAnsi"/>
          <w:sz w:val="24"/>
          <w:szCs w:val="24"/>
          <w:vertAlign w:val="superscript"/>
        </w:rPr>
        <w:t>o</w:t>
      </w:r>
      <w:r w:rsidRPr="0047372F">
        <w:rPr>
          <w:rFonts w:asciiTheme="minorHAnsi" w:hAnsiTheme="minorHAnsi" w:cstheme="minorHAnsi"/>
          <w:sz w:val="24"/>
          <w:szCs w:val="24"/>
        </w:rPr>
        <w:t xml:space="preserve"> desta Lei, quanto na respectiva escritura.</w:t>
      </w:r>
    </w:p>
    <w:p w:rsidR="00861F67" w:rsidRPr="0047372F" w:rsidRDefault="001D23A2" w:rsidP="0047372F">
      <w:pPr>
        <w:pStyle w:val="Textodocorpo20"/>
        <w:shd w:val="clear" w:color="auto" w:fill="auto"/>
        <w:spacing w:after="312" w:line="240" w:lineRule="auto"/>
        <w:ind w:firstLine="1418"/>
        <w:jc w:val="left"/>
        <w:rPr>
          <w:rFonts w:asciiTheme="minorHAnsi" w:hAnsiTheme="minorHAnsi" w:cstheme="minorHAnsi"/>
          <w:sz w:val="24"/>
          <w:szCs w:val="24"/>
        </w:rPr>
      </w:pPr>
      <w:r w:rsidRPr="0047372F">
        <w:rPr>
          <w:rFonts w:asciiTheme="minorHAnsi" w:hAnsiTheme="minorHAnsi" w:cstheme="minorHAnsi"/>
          <w:b/>
          <w:sz w:val="24"/>
          <w:szCs w:val="24"/>
        </w:rPr>
        <w:t>Art. 3</w:t>
      </w:r>
      <w:r w:rsidR="00A02B14">
        <w:rPr>
          <w:rFonts w:asciiTheme="minorHAnsi" w:hAnsiTheme="minorHAnsi" w:cstheme="minorHAnsi"/>
          <w:b/>
          <w:sz w:val="24"/>
          <w:szCs w:val="24"/>
        </w:rPr>
        <w:t>º</w:t>
      </w:r>
      <w:r w:rsidRPr="0047372F">
        <w:rPr>
          <w:rFonts w:asciiTheme="minorHAnsi" w:hAnsiTheme="minorHAnsi" w:cstheme="minorHAnsi"/>
          <w:b/>
          <w:sz w:val="24"/>
          <w:szCs w:val="24"/>
        </w:rPr>
        <w:t xml:space="preserve"> </w:t>
      </w:r>
      <w:r w:rsidRPr="0047372F">
        <w:rPr>
          <w:rFonts w:asciiTheme="minorHAnsi" w:hAnsiTheme="minorHAnsi" w:cstheme="minorHAnsi"/>
          <w:sz w:val="24"/>
          <w:szCs w:val="24"/>
        </w:rPr>
        <w:t>O procedimento destinado à formalização da dação em pagamento compreenderá as seguintes etapas, sucessivamente:</w:t>
      </w:r>
    </w:p>
    <w:p w:rsidR="00861F67" w:rsidRPr="0047372F" w:rsidRDefault="0047372F" w:rsidP="0047372F">
      <w:pPr>
        <w:pStyle w:val="Textodocorpo20"/>
        <w:shd w:val="clear" w:color="auto" w:fill="auto"/>
        <w:tabs>
          <w:tab w:val="left" w:pos="164"/>
        </w:tabs>
        <w:spacing w:after="374"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I </w:t>
      </w:r>
      <w:r w:rsidR="001D23A2" w:rsidRPr="0047372F">
        <w:rPr>
          <w:rFonts w:asciiTheme="minorHAnsi" w:hAnsiTheme="minorHAnsi" w:cstheme="minorHAnsi"/>
          <w:sz w:val="24"/>
          <w:szCs w:val="24"/>
        </w:rPr>
        <w:t>- análise do interesse e da viabilidade da aceitação do imóvel pelo Município;</w:t>
      </w:r>
    </w:p>
    <w:p w:rsidR="00861F67" w:rsidRPr="0047372F" w:rsidRDefault="0047372F" w:rsidP="0047372F">
      <w:pPr>
        <w:pStyle w:val="Textodocorpo20"/>
        <w:shd w:val="clear" w:color="auto" w:fill="auto"/>
        <w:tabs>
          <w:tab w:val="left" w:pos="226"/>
        </w:tabs>
        <w:spacing w:after="238"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II </w:t>
      </w:r>
      <w:r w:rsidR="001D23A2" w:rsidRPr="0047372F">
        <w:rPr>
          <w:rFonts w:asciiTheme="minorHAnsi" w:hAnsiTheme="minorHAnsi" w:cstheme="minorHAnsi"/>
          <w:sz w:val="24"/>
          <w:szCs w:val="24"/>
        </w:rPr>
        <w:t>- avaliação administrativa do imóvel;</w:t>
      </w:r>
    </w:p>
    <w:p w:rsidR="00861F67" w:rsidRPr="0047372F" w:rsidRDefault="0047372F" w:rsidP="0047372F">
      <w:pPr>
        <w:pStyle w:val="Textodocorpo20"/>
        <w:shd w:val="clear" w:color="auto" w:fill="auto"/>
        <w:tabs>
          <w:tab w:val="left" w:pos="289"/>
        </w:tabs>
        <w:spacing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III </w:t>
      </w:r>
      <w:r w:rsidR="001D23A2" w:rsidRPr="0047372F">
        <w:rPr>
          <w:rFonts w:asciiTheme="minorHAnsi" w:hAnsiTheme="minorHAnsi" w:cstheme="minorHAnsi"/>
          <w:sz w:val="24"/>
          <w:szCs w:val="24"/>
        </w:rPr>
        <w:t xml:space="preserve">- lavratura da escritura de dação em pagamento, que acarretará a </w:t>
      </w:r>
      <w:r w:rsidR="001D23A2" w:rsidRPr="0047372F">
        <w:rPr>
          <w:rFonts w:asciiTheme="minorHAnsi" w:hAnsiTheme="minorHAnsi" w:cstheme="minorHAnsi"/>
          <w:sz w:val="24"/>
          <w:szCs w:val="24"/>
        </w:rPr>
        <w:lastRenderedPageBreak/>
        <w:t>extinção das ações, execuções e embargos relacionados ao crédito tributário que se pretenda exting</w:t>
      </w:r>
      <w:r>
        <w:rPr>
          <w:rFonts w:asciiTheme="minorHAnsi" w:hAnsiTheme="minorHAnsi" w:cstheme="minorHAnsi"/>
          <w:sz w:val="24"/>
          <w:szCs w:val="24"/>
        </w:rPr>
        <w:t>u</w:t>
      </w:r>
      <w:r w:rsidR="001D23A2" w:rsidRPr="0047372F">
        <w:rPr>
          <w:rFonts w:asciiTheme="minorHAnsi" w:hAnsiTheme="minorHAnsi" w:cstheme="minorHAnsi"/>
          <w:sz w:val="24"/>
          <w:szCs w:val="24"/>
        </w:rPr>
        <w:t>ir.</w:t>
      </w:r>
    </w:p>
    <w:p w:rsidR="00861F67" w:rsidRPr="0047372F" w:rsidRDefault="001D23A2" w:rsidP="0047372F">
      <w:pPr>
        <w:pStyle w:val="Textodocorpo20"/>
        <w:shd w:val="clear" w:color="auto" w:fill="auto"/>
        <w:spacing w:after="184"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Art. 4</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O devedor ou terceiro interessado em exting</w:t>
      </w:r>
      <w:r w:rsidR="0047372F">
        <w:rPr>
          <w:rFonts w:asciiTheme="minorHAnsi" w:hAnsiTheme="minorHAnsi" w:cstheme="minorHAnsi"/>
          <w:sz w:val="24"/>
          <w:szCs w:val="24"/>
        </w:rPr>
        <w:t>u</w:t>
      </w:r>
      <w:r w:rsidRPr="0047372F">
        <w:rPr>
          <w:rFonts w:asciiTheme="minorHAnsi" w:hAnsiTheme="minorHAnsi" w:cstheme="minorHAnsi"/>
          <w:sz w:val="24"/>
          <w:szCs w:val="24"/>
        </w:rPr>
        <w:t>ir crédito tributário municipal, mediante dação em pagamento, deverá formalizar requerimento junto a Secretária Municipal de A</w:t>
      </w:r>
      <w:r w:rsidR="0047372F">
        <w:rPr>
          <w:rFonts w:asciiTheme="minorHAnsi" w:hAnsiTheme="minorHAnsi" w:cstheme="minorHAnsi"/>
          <w:sz w:val="24"/>
          <w:szCs w:val="24"/>
        </w:rPr>
        <w:t>d</w:t>
      </w:r>
      <w:r w:rsidRPr="0047372F">
        <w:rPr>
          <w:rFonts w:asciiTheme="minorHAnsi" w:hAnsiTheme="minorHAnsi" w:cstheme="minorHAnsi"/>
          <w:sz w:val="24"/>
          <w:szCs w:val="24"/>
        </w:rPr>
        <w:t>ministração e Finanças, contendo, necessariamente, a indicação pormenorizada do crédito tributário objeto do pedido, bem como a localização, dimensões e confrontações do imóvel oferecido, juntamente com cópia autêntica do título</w:t>
      </w:r>
      <w:r w:rsidR="0047372F">
        <w:rPr>
          <w:rFonts w:asciiTheme="minorHAnsi" w:hAnsiTheme="minorHAnsi" w:cstheme="minorHAnsi"/>
          <w:sz w:val="24"/>
          <w:szCs w:val="24"/>
        </w:rPr>
        <w:t xml:space="preserve"> </w:t>
      </w:r>
      <w:r w:rsidRPr="0047372F">
        <w:rPr>
          <w:rFonts w:asciiTheme="minorHAnsi" w:hAnsiTheme="minorHAnsi" w:cstheme="minorHAnsi"/>
          <w:sz w:val="24"/>
          <w:szCs w:val="24"/>
        </w:rPr>
        <w:t>de propriedade.</w:t>
      </w:r>
    </w:p>
    <w:p w:rsidR="00861F67" w:rsidRPr="0047372F" w:rsidRDefault="001D23A2" w:rsidP="0047372F">
      <w:pPr>
        <w:pStyle w:val="Textodocorpo20"/>
        <w:shd w:val="clear" w:color="auto" w:fill="auto"/>
        <w:spacing w:after="416"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1</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O requerimento será também instruído, obrigatoriamente, com a certidão da matrícula, contendo todos os ônus e alienações referentes ao imóvel, expedida pelo Cartório de Registro de Imóveis competente.</w:t>
      </w:r>
    </w:p>
    <w:p w:rsidR="00861F67" w:rsidRPr="0047372F" w:rsidRDefault="001D23A2" w:rsidP="0047372F">
      <w:pPr>
        <w:pStyle w:val="Textodocorpo20"/>
        <w:shd w:val="clear" w:color="auto" w:fill="auto"/>
        <w:spacing w:after="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2</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Se o crédito tributário que se pretenda exting</w:t>
      </w:r>
      <w:r w:rsidR="0047372F">
        <w:rPr>
          <w:rFonts w:asciiTheme="minorHAnsi" w:hAnsiTheme="minorHAnsi" w:cstheme="minorHAnsi"/>
          <w:sz w:val="24"/>
          <w:szCs w:val="24"/>
        </w:rPr>
        <w:t>u</w:t>
      </w:r>
      <w:r w:rsidRPr="0047372F">
        <w:rPr>
          <w:rFonts w:asciiTheme="minorHAnsi" w:hAnsiTheme="minorHAnsi" w:cstheme="minorHAnsi"/>
          <w:sz w:val="24"/>
          <w:szCs w:val="24"/>
        </w:rPr>
        <w:t>ir for objeto de discussão em processo judicial ou administrativo promovido pelo devedor, este deverá apresentar declaração de ciência de que o</w:t>
      </w:r>
      <w:r w:rsidR="0047372F">
        <w:rPr>
          <w:rFonts w:asciiTheme="minorHAnsi" w:hAnsiTheme="minorHAnsi" w:cstheme="minorHAnsi"/>
          <w:sz w:val="24"/>
          <w:szCs w:val="24"/>
        </w:rPr>
        <w:t xml:space="preserve"> </w:t>
      </w:r>
      <w:r w:rsidRPr="0047372F">
        <w:rPr>
          <w:rFonts w:asciiTheme="minorHAnsi" w:hAnsiTheme="minorHAnsi" w:cstheme="minorHAnsi"/>
          <w:sz w:val="24"/>
          <w:szCs w:val="24"/>
        </w:rPr>
        <w:t>deferimento de seu pedido de dação em pagamento importará, a final, no reconhecimento da dívida e na extinção do respectivo processo, hipótese em que o devedor renunciará, de modo irretratável, ao direito de discutir a origem, o valor ou a validade do crédito tributário reconhecido.</w:t>
      </w:r>
    </w:p>
    <w:p w:rsidR="0047372F" w:rsidRPr="0047372F" w:rsidRDefault="0047372F" w:rsidP="0047372F">
      <w:pPr>
        <w:ind w:firstLine="1418"/>
        <w:rPr>
          <w:rFonts w:asciiTheme="minorHAnsi" w:hAnsiTheme="minorHAnsi" w:cstheme="minorHAnsi"/>
        </w:rPr>
      </w:pPr>
    </w:p>
    <w:p w:rsidR="00861F67" w:rsidRPr="0047372F" w:rsidRDefault="001D23A2" w:rsidP="0047372F">
      <w:pPr>
        <w:pStyle w:val="Textodocorpo20"/>
        <w:shd w:val="clear" w:color="auto" w:fill="auto"/>
        <w:spacing w:after="36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3</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Se o crédito for objeto de execução fiscal movida pela Fazenda Pública Municipal o deferimento do pedido de dação em pagamento igualmente importará no reconhecimento da dívida exeqüenda e na renúncia ao direito de discutir sua origem, valor ou validade.</w:t>
      </w:r>
      <w:r w:rsidR="0047372F">
        <w:rPr>
          <w:rFonts w:asciiTheme="minorHAnsi" w:hAnsiTheme="minorHAnsi" w:cstheme="minorHAnsi"/>
          <w:sz w:val="24"/>
          <w:szCs w:val="24"/>
        </w:rPr>
        <w:t xml:space="preserve"> </w:t>
      </w:r>
    </w:p>
    <w:p w:rsidR="00861F67" w:rsidRPr="0047372F" w:rsidRDefault="001D23A2" w:rsidP="0047372F">
      <w:pPr>
        <w:pStyle w:val="Textodocorpo20"/>
        <w:shd w:val="clear" w:color="auto" w:fill="auto"/>
        <w:spacing w:after="184"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5</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O interesse do Município na aceitação do imóvel oferecido pelo devedor será avaliado por uma comissão constituída, obrigatoriamente, por servidores ocupantes de cargos efetivos.</w:t>
      </w:r>
    </w:p>
    <w:p w:rsidR="00861F67" w:rsidRPr="0047372F" w:rsidRDefault="001D23A2" w:rsidP="0047372F">
      <w:pPr>
        <w:pStyle w:val="Textodocorpo20"/>
        <w:shd w:val="clear" w:color="auto" w:fill="auto"/>
        <w:spacing w:after="316"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1</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Na apreciação da conveniência e da oportunidade da dação em pagamento serão considerados, dentre outros, os seguintes fatores:</w:t>
      </w:r>
    </w:p>
    <w:p w:rsidR="00861F67" w:rsidRPr="00A02B14" w:rsidRDefault="0047372F" w:rsidP="00A02B14">
      <w:pPr>
        <w:pStyle w:val="SemEspaamento"/>
        <w:ind w:firstLine="1416"/>
        <w:jc w:val="both"/>
        <w:rPr>
          <w:rFonts w:asciiTheme="minorHAnsi" w:hAnsiTheme="minorHAnsi" w:cstheme="minorHAnsi"/>
        </w:rPr>
      </w:pPr>
      <w:r w:rsidRPr="00A02B14">
        <w:rPr>
          <w:rStyle w:val="Textodocorpo22"/>
          <w:rFonts w:asciiTheme="minorHAnsi" w:hAnsiTheme="minorHAnsi" w:cstheme="minorHAnsi"/>
          <w:b/>
          <w:sz w:val="24"/>
          <w:szCs w:val="24"/>
        </w:rPr>
        <w:t xml:space="preserve">I </w:t>
      </w:r>
      <w:r w:rsidR="001D23A2" w:rsidRPr="00A02B14">
        <w:rPr>
          <w:rStyle w:val="Textodocorpo22"/>
          <w:rFonts w:asciiTheme="minorHAnsi" w:hAnsiTheme="minorHAnsi" w:cstheme="minorHAnsi"/>
          <w:sz w:val="24"/>
          <w:szCs w:val="24"/>
        </w:rPr>
        <w:t xml:space="preserve">- </w:t>
      </w:r>
      <w:r w:rsidR="001D23A2" w:rsidRPr="00A02B14">
        <w:rPr>
          <w:rFonts w:asciiTheme="minorHAnsi" w:hAnsiTheme="minorHAnsi" w:cstheme="minorHAnsi"/>
        </w:rPr>
        <w:t>utilidade do bem imóvel para os órgãos da Administração Municipal;</w:t>
      </w:r>
      <w:r w:rsidRPr="00A02B14">
        <w:rPr>
          <w:rFonts w:asciiTheme="minorHAnsi" w:hAnsiTheme="minorHAnsi" w:cstheme="minorHAnsi"/>
        </w:rPr>
        <w:t xml:space="preserve"> </w:t>
      </w:r>
    </w:p>
    <w:p w:rsidR="0047372F" w:rsidRPr="0047372F" w:rsidRDefault="0047372F" w:rsidP="0047372F">
      <w:pPr>
        <w:pStyle w:val="Textodocorpo20"/>
        <w:shd w:val="clear" w:color="auto" w:fill="auto"/>
        <w:tabs>
          <w:tab w:val="left" w:pos="172"/>
        </w:tabs>
        <w:spacing w:after="175" w:line="240" w:lineRule="auto"/>
        <w:ind w:firstLine="1418"/>
        <w:rPr>
          <w:rFonts w:asciiTheme="minorHAnsi" w:hAnsiTheme="minorHAnsi" w:cstheme="minorHAnsi"/>
          <w:sz w:val="24"/>
          <w:szCs w:val="24"/>
        </w:rPr>
      </w:pPr>
    </w:p>
    <w:p w:rsidR="0047372F" w:rsidRDefault="0047372F" w:rsidP="0047372F">
      <w:pPr>
        <w:pStyle w:val="Textodocorpo20"/>
        <w:shd w:val="clear" w:color="auto" w:fill="auto"/>
        <w:tabs>
          <w:tab w:val="left" w:pos="239"/>
        </w:tabs>
        <w:spacing w:after="500"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II </w:t>
      </w:r>
      <w:r w:rsidR="001D23A2" w:rsidRPr="0047372F">
        <w:rPr>
          <w:rFonts w:asciiTheme="minorHAnsi" w:hAnsiTheme="minorHAnsi" w:cstheme="minorHAnsi"/>
          <w:sz w:val="24"/>
          <w:szCs w:val="24"/>
        </w:rPr>
        <w:t>- viabilidade econômica da aceitação do imóvel, em face dos custos estimados para sua adaptação ao uso público;</w:t>
      </w:r>
      <w:r>
        <w:rPr>
          <w:rFonts w:asciiTheme="minorHAnsi" w:hAnsiTheme="minorHAnsi" w:cstheme="minorHAnsi"/>
          <w:sz w:val="24"/>
          <w:szCs w:val="24"/>
        </w:rPr>
        <w:t xml:space="preserve"> </w:t>
      </w:r>
    </w:p>
    <w:p w:rsidR="00861F67" w:rsidRPr="0047372F" w:rsidRDefault="0047372F" w:rsidP="0047372F">
      <w:pPr>
        <w:pStyle w:val="Textodocorpo20"/>
        <w:shd w:val="clear" w:color="auto" w:fill="auto"/>
        <w:tabs>
          <w:tab w:val="left" w:pos="239"/>
        </w:tabs>
        <w:spacing w:after="500"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III </w:t>
      </w:r>
      <w:r w:rsidR="001D23A2" w:rsidRPr="0047372F">
        <w:rPr>
          <w:rFonts w:asciiTheme="minorHAnsi" w:hAnsiTheme="minorHAnsi" w:cstheme="minorHAnsi"/>
          <w:sz w:val="24"/>
          <w:szCs w:val="24"/>
        </w:rPr>
        <w:t>- compatibilidade entre o valor do imóvel e o montante do crédito tributário que se pretenda exting</w:t>
      </w:r>
      <w:r>
        <w:rPr>
          <w:rFonts w:asciiTheme="minorHAnsi" w:hAnsiTheme="minorHAnsi" w:cstheme="minorHAnsi"/>
          <w:sz w:val="24"/>
          <w:szCs w:val="24"/>
        </w:rPr>
        <w:t>u</w:t>
      </w:r>
      <w:r w:rsidR="001D23A2" w:rsidRPr="0047372F">
        <w:rPr>
          <w:rFonts w:asciiTheme="minorHAnsi" w:hAnsiTheme="minorHAnsi" w:cstheme="minorHAnsi"/>
          <w:sz w:val="24"/>
          <w:szCs w:val="24"/>
        </w:rPr>
        <w:t>ir.</w:t>
      </w:r>
    </w:p>
    <w:p w:rsidR="00861F67" w:rsidRPr="0047372F" w:rsidRDefault="001D23A2" w:rsidP="0047372F">
      <w:pPr>
        <w:pStyle w:val="Textodocorpo20"/>
        <w:shd w:val="clear" w:color="auto" w:fill="auto"/>
        <w:spacing w:after="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2</w:t>
      </w:r>
      <w:r w:rsidRPr="0047372F">
        <w:rPr>
          <w:rFonts w:asciiTheme="minorHAnsi" w:hAnsiTheme="minorHAnsi" w:cstheme="minorHAnsi"/>
          <w:b/>
          <w:sz w:val="24"/>
          <w:szCs w:val="24"/>
          <w:vertAlign w:val="superscript"/>
        </w:rPr>
        <w:t>o</w:t>
      </w:r>
      <w:r w:rsidRPr="0047372F">
        <w:rPr>
          <w:rFonts w:asciiTheme="minorHAnsi" w:hAnsiTheme="minorHAnsi" w:cstheme="minorHAnsi"/>
          <w:sz w:val="24"/>
          <w:szCs w:val="24"/>
        </w:rPr>
        <w:t xml:space="preserve"> A comissão deverá emitir seu parecer no prazo de 10 (dez) dias, </w:t>
      </w:r>
      <w:r w:rsidRPr="0047372F">
        <w:rPr>
          <w:rFonts w:asciiTheme="minorHAnsi" w:hAnsiTheme="minorHAnsi" w:cstheme="minorHAnsi"/>
          <w:sz w:val="24"/>
          <w:szCs w:val="24"/>
        </w:rPr>
        <w:lastRenderedPageBreak/>
        <w:t>seguindo-se despacho do Secretário Municipal, declarando, em tese, a existência ou não de interesse do Município em receber o imóvel e a sua destinação prioritária.</w:t>
      </w:r>
    </w:p>
    <w:p w:rsidR="0047372F" w:rsidRPr="0047372F" w:rsidRDefault="0047372F" w:rsidP="0047372F">
      <w:pPr>
        <w:ind w:firstLine="1418"/>
        <w:rPr>
          <w:rFonts w:asciiTheme="minorHAnsi" w:hAnsiTheme="minorHAnsi" w:cstheme="minorHAnsi"/>
        </w:rPr>
      </w:pPr>
    </w:p>
    <w:p w:rsidR="00861F67" w:rsidRPr="0047372F" w:rsidRDefault="001D23A2" w:rsidP="0047372F">
      <w:pPr>
        <w:pStyle w:val="Textodocorpo20"/>
        <w:shd w:val="clear" w:color="auto" w:fill="auto"/>
        <w:spacing w:after="184"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6</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Os honorários advocatícíos sucumbenciais que eventualmente vierem </w:t>
      </w:r>
      <w:r w:rsidR="000C0FA6">
        <w:rPr>
          <w:rFonts w:asciiTheme="minorHAnsi" w:hAnsiTheme="minorHAnsi" w:cstheme="minorHAnsi"/>
          <w:sz w:val="24"/>
          <w:szCs w:val="24"/>
        </w:rPr>
        <w:t>a</w:t>
      </w:r>
      <w:r w:rsidRPr="0047372F">
        <w:rPr>
          <w:rFonts w:asciiTheme="minorHAnsi" w:hAnsiTheme="minorHAnsi" w:cstheme="minorHAnsi"/>
          <w:sz w:val="24"/>
          <w:szCs w:val="24"/>
        </w:rPr>
        <w:t xml:space="preserve"> compor os débitos tributários ajuizados pela Fazenda Pública Municipal, perte</w:t>
      </w:r>
      <w:r w:rsidR="0047372F">
        <w:rPr>
          <w:rFonts w:asciiTheme="minorHAnsi" w:hAnsiTheme="minorHAnsi" w:cstheme="minorHAnsi"/>
          <w:sz w:val="24"/>
          <w:szCs w:val="24"/>
        </w:rPr>
        <w:t>n</w:t>
      </w:r>
      <w:r w:rsidRPr="0047372F">
        <w:rPr>
          <w:rFonts w:asciiTheme="minorHAnsi" w:hAnsiTheme="minorHAnsi" w:cstheme="minorHAnsi"/>
          <w:sz w:val="24"/>
          <w:szCs w:val="24"/>
        </w:rPr>
        <w:t xml:space="preserve">centes aos integrantes do corpo jurídico do Município, segundo dispõe o art. 23 da Lei Federal </w:t>
      </w:r>
      <w:r w:rsidR="00720A28">
        <w:rPr>
          <w:rFonts w:asciiTheme="minorHAnsi" w:hAnsiTheme="minorHAnsi" w:cstheme="minorHAnsi"/>
          <w:sz w:val="24"/>
          <w:szCs w:val="24"/>
        </w:rPr>
        <w:t>nº</w:t>
      </w:r>
      <w:r w:rsidRPr="0047372F">
        <w:rPr>
          <w:rFonts w:asciiTheme="minorHAnsi" w:hAnsiTheme="minorHAnsi" w:cstheme="minorHAnsi"/>
          <w:sz w:val="24"/>
          <w:szCs w:val="24"/>
        </w:rPr>
        <w:t xml:space="preserve"> 8.906/94, após efetuada a dação em pagamento, deverão ser revertidos pela Fazenda Municipal aos respectivos advogados, em observância a Lei Municipal </w:t>
      </w:r>
      <w:r w:rsidR="00720A28">
        <w:rPr>
          <w:rFonts w:asciiTheme="minorHAnsi" w:hAnsiTheme="minorHAnsi" w:cstheme="minorHAnsi"/>
          <w:sz w:val="24"/>
          <w:szCs w:val="24"/>
        </w:rPr>
        <w:t>nº</w:t>
      </w:r>
      <w:r w:rsidRPr="0047372F">
        <w:rPr>
          <w:rFonts w:asciiTheme="minorHAnsi" w:hAnsiTheme="minorHAnsi" w:cstheme="minorHAnsi"/>
          <w:sz w:val="24"/>
          <w:szCs w:val="24"/>
        </w:rPr>
        <w:t xml:space="preserve"> 4.217/16, regulamentado pelo Decreto Municipal </w:t>
      </w:r>
      <w:r w:rsidR="00720A28">
        <w:rPr>
          <w:rFonts w:asciiTheme="minorHAnsi" w:hAnsiTheme="minorHAnsi" w:cstheme="minorHAnsi"/>
          <w:sz w:val="24"/>
          <w:szCs w:val="24"/>
        </w:rPr>
        <w:t>nº</w:t>
      </w:r>
      <w:r w:rsidRPr="0047372F">
        <w:rPr>
          <w:rFonts w:asciiTheme="minorHAnsi" w:hAnsiTheme="minorHAnsi" w:cstheme="minorHAnsi"/>
          <w:sz w:val="24"/>
          <w:szCs w:val="24"/>
        </w:rPr>
        <w:t xml:space="preserve"> 020/17.</w:t>
      </w:r>
    </w:p>
    <w:p w:rsidR="00861F67" w:rsidRPr="0047372F" w:rsidRDefault="001D23A2" w:rsidP="0047372F">
      <w:pPr>
        <w:pStyle w:val="Textodocorpo20"/>
        <w:shd w:val="clear" w:color="auto" w:fill="auto"/>
        <w:spacing w:after="176"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7</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Exclusivamente nos casos em que houver interesse do Município em receber o imóvel oferecido pelo devedor, será procedida a sua avaliação administrativa, para determinação do preço do bem a ser dado em pagamento, nos termos do art. 357 do </w:t>
      </w:r>
      <w:r w:rsidRPr="0047372F">
        <w:rPr>
          <w:rStyle w:val="Textodocorpo21"/>
          <w:rFonts w:asciiTheme="minorHAnsi" w:hAnsiTheme="minorHAnsi" w:cstheme="minorHAnsi"/>
          <w:sz w:val="24"/>
          <w:szCs w:val="24"/>
        </w:rPr>
        <w:t>Cód</w:t>
      </w:r>
      <w:r w:rsidRPr="0047372F">
        <w:rPr>
          <w:rFonts w:asciiTheme="minorHAnsi" w:hAnsiTheme="minorHAnsi" w:cstheme="minorHAnsi"/>
          <w:sz w:val="24"/>
          <w:szCs w:val="24"/>
        </w:rPr>
        <w:t>i</w:t>
      </w:r>
      <w:r w:rsidRPr="0047372F">
        <w:rPr>
          <w:rStyle w:val="Textodocorpo21"/>
          <w:rFonts w:asciiTheme="minorHAnsi" w:hAnsiTheme="minorHAnsi" w:cstheme="minorHAnsi"/>
          <w:sz w:val="24"/>
          <w:szCs w:val="24"/>
        </w:rPr>
        <w:t>go Civil</w:t>
      </w:r>
      <w:r w:rsidRPr="0047372F">
        <w:rPr>
          <w:rFonts w:asciiTheme="minorHAnsi" w:hAnsiTheme="minorHAnsi" w:cstheme="minorHAnsi"/>
          <w:sz w:val="24"/>
          <w:szCs w:val="24"/>
        </w:rPr>
        <w:t>.</w:t>
      </w:r>
    </w:p>
    <w:p w:rsidR="00861F67" w:rsidRPr="0047372F" w:rsidRDefault="0047372F" w:rsidP="0047372F">
      <w:pPr>
        <w:pStyle w:val="Textodocorpo20"/>
        <w:shd w:val="clear" w:color="auto" w:fill="auto"/>
        <w:spacing w:after="184" w:line="240" w:lineRule="auto"/>
        <w:ind w:firstLine="1418"/>
        <w:rPr>
          <w:rFonts w:asciiTheme="minorHAnsi" w:hAnsiTheme="minorHAnsi" w:cstheme="minorHAnsi"/>
          <w:sz w:val="24"/>
          <w:szCs w:val="24"/>
        </w:rPr>
      </w:pPr>
      <w:r>
        <w:rPr>
          <w:rFonts w:asciiTheme="minorHAnsi" w:hAnsiTheme="minorHAnsi" w:cstheme="minorHAnsi"/>
          <w:b/>
          <w:sz w:val="24"/>
          <w:szCs w:val="24"/>
        </w:rPr>
        <w:t xml:space="preserve">Parágrafo único. </w:t>
      </w:r>
      <w:r w:rsidR="001D23A2" w:rsidRPr="0047372F">
        <w:rPr>
          <w:rFonts w:asciiTheme="minorHAnsi" w:hAnsiTheme="minorHAnsi" w:cstheme="minorHAnsi"/>
          <w:sz w:val="24"/>
          <w:szCs w:val="24"/>
        </w:rPr>
        <w:t>A avaliação administrativa do imóvel ficará a cargo de uma equipe avaliadora, composta por servidores efetivos.</w:t>
      </w:r>
    </w:p>
    <w:p w:rsidR="00861F67" w:rsidRPr="0047372F" w:rsidRDefault="001D23A2" w:rsidP="0047372F">
      <w:pPr>
        <w:pStyle w:val="Textodocorpo20"/>
        <w:shd w:val="clear" w:color="auto" w:fill="auto"/>
        <w:spacing w:after="176"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8</w:t>
      </w:r>
      <w:r w:rsidR="00A02B14">
        <w:rPr>
          <w:rFonts w:asciiTheme="minorHAnsi" w:hAnsiTheme="minorHAnsi" w:cstheme="minorHAnsi"/>
          <w:b/>
          <w:sz w:val="24"/>
          <w:szCs w:val="24"/>
        </w:rPr>
        <w:t>º</w:t>
      </w:r>
      <w:r w:rsidRPr="0047372F">
        <w:rPr>
          <w:rFonts w:asciiTheme="minorHAnsi" w:hAnsiTheme="minorHAnsi" w:cstheme="minorHAnsi"/>
          <w:b/>
          <w:sz w:val="24"/>
          <w:szCs w:val="24"/>
        </w:rPr>
        <w:t xml:space="preserve"> </w:t>
      </w:r>
      <w:r w:rsidRPr="0047372F">
        <w:rPr>
          <w:rFonts w:asciiTheme="minorHAnsi" w:hAnsiTheme="minorHAnsi" w:cstheme="minorHAnsi"/>
          <w:sz w:val="24"/>
          <w:szCs w:val="24"/>
        </w:rPr>
        <w:t>Uma vez concluída a avaliação mencionada no artigo anterior, o devedor será intimado para manifestar sua concordância com o valor apurado, no prazo de cinco dias.</w:t>
      </w:r>
    </w:p>
    <w:p w:rsidR="00861F67" w:rsidRPr="0047372F" w:rsidRDefault="0047372F" w:rsidP="0047372F">
      <w:pPr>
        <w:pStyle w:val="Textodocorpo20"/>
        <w:shd w:val="clear" w:color="auto" w:fill="auto"/>
        <w:spacing w:after="176" w:line="240" w:lineRule="auto"/>
        <w:ind w:firstLine="1418"/>
        <w:rPr>
          <w:rFonts w:asciiTheme="minorHAnsi" w:hAnsiTheme="minorHAnsi" w:cstheme="minorHAnsi"/>
          <w:sz w:val="24"/>
          <w:szCs w:val="24"/>
        </w:rPr>
      </w:pPr>
      <w:r>
        <w:rPr>
          <w:rFonts w:asciiTheme="minorHAnsi" w:hAnsiTheme="minorHAnsi" w:cstheme="minorHAnsi"/>
          <w:b/>
          <w:sz w:val="24"/>
          <w:szCs w:val="24"/>
        </w:rPr>
        <w:t>Parágrafo único.</w:t>
      </w:r>
      <w:r w:rsidR="001D23A2" w:rsidRPr="0047372F">
        <w:rPr>
          <w:rFonts w:asciiTheme="minorHAnsi" w:hAnsiTheme="minorHAnsi" w:cstheme="minorHAnsi"/>
          <w:sz w:val="24"/>
          <w:szCs w:val="24"/>
        </w:rPr>
        <w:t xml:space="preserve"> Em nenhuma hipótese, o imóvel poderá ser aceito por valor superior ao da avaliação efetuada pela Administração Municipal.</w:t>
      </w:r>
    </w:p>
    <w:p w:rsidR="00861F67" w:rsidRPr="0047372F" w:rsidRDefault="001D23A2" w:rsidP="0047372F">
      <w:pPr>
        <w:pStyle w:val="Textodocorpo20"/>
        <w:shd w:val="clear" w:color="auto" w:fill="auto"/>
        <w:spacing w:after="184"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9</w:t>
      </w:r>
      <w:r w:rsidR="00A02B14">
        <w:rPr>
          <w:rFonts w:asciiTheme="minorHAnsi" w:hAnsiTheme="minorHAnsi" w:cstheme="minorHAnsi"/>
          <w:b/>
          <w:sz w:val="24"/>
          <w:szCs w:val="24"/>
        </w:rPr>
        <w:t>º</w:t>
      </w:r>
      <w:r w:rsidRPr="0047372F">
        <w:rPr>
          <w:rFonts w:asciiTheme="minorHAnsi" w:hAnsiTheme="minorHAnsi" w:cstheme="minorHAnsi"/>
          <w:sz w:val="24"/>
          <w:szCs w:val="24"/>
        </w:rPr>
        <w:t xml:space="preserve"> Se o devedor concordar com o valor apurado na avaliação do imóvel, o</w:t>
      </w:r>
      <w:r w:rsidR="0025179B">
        <w:rPr>
          <w:rFonts w:asciiTheme="minorHAnsi" w:hAnsiTheme="minorHAnsi" w:cstheme="minorHAnsi"/>
          <w:sz w:val="24"/>
          <w:szCs w:val="24"/>
        </w:rPr>
        <w:t xml:space="preserve"> </w:t>
      </w:r>
      <w:r w:rsidRPr="0047372F">
        <w:rPr>
          <w:rFonts w:asciiTheme="minorHAnsi" w:hAnsiTheme="minorHAnsi" w:cstheme="minorHAnsi"/>
          <w:sz w:val="24"/>
          <w:szCs w:val="24"/>
        </w:rPr>
        <w:t>(a) Secretário</w:t>
      </w:r>
      <w:r w:rsidR="0025179B">
        <w:rPr>
          <w:rFonts w:asciiTheme="minorHAnsi" w:hAnsiTheme="minorHAnsi" w:cstheme="minorHAnsi"/>
          <w:sz w:val="24"/>
          <w:szCs w:val="24"/>
        </w:rPr>
        <w:t xml:space="preserve"> </w:t>
      </w:r>
      <w:r w:rsidRPr="0047372F">
        <w:rPr>
          <w:rFonts w:asciiTheme="minorHAnsi" w:hAnsiTheme="minorHAnsi" w:cstheme="minorHAnsi"/>
          <w:sz w:val="24"/>
          <w:szCs w:val="24"/>
        </w:rPr>
        <w:t>(a) Municipal da Administração e Finanças, em 5 (cinco) dias, o requerimento de dação em pagamento para extinção do crédito</w:t>
      </w:r>
      <w:r w:rsidR="0047372F">
        <w:rPr>
          <w:rFonts w:asciiTheme="minorHAnsi" w:hAnsiTheme="minorHAnsi" w:cstheme="minorHAnsi"/>
          <w:sz w:val="24"/>
          <w:szCs w:val="24"/>
        </w:rPr>
        <w:t xml:space="preserve"> </w:t>
      </w:r>
      <w:r w:rsidRPr="0047372F">
        <w:rPr>
          <w:rFonts w:asciiTheme="minorHAnsi" w:hAnsiTheme="minorHAnsi" w:cstheme="minorHAnsi"/>
          <w:sz w:val="24"/>
          <w:szCs w:val="24"/>
        </w:rPr>
        <w:t>tributário.</w:t>
      </w:r>
    </w:p>
    <w:p w:rsidR="00861F67" w:rsidRPr="0047372F" w:rsidRDefault="001D23A2" w:rsidP="0047372F">
      <w:pPr>
        <w:pStyle w:val="Textodocorpo20"/>
        <w:shd w:val="clear" w:color="auto" w:fill="auto"/>
        <w:spacing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10.</w:t>
      </w:r>
      <w:r w:rsidRPr="0047372F">
        <w:rPr>
          <w:rFonts w:asciiTheme="minorHAnsi" w:hAnsiTheme="minorHAnsi" w:cstheme="minorHAnsi"/>
          <w:sz w:val="24"/>
          <w:szCs w:val="24"/>
        </w:rPr>
        <w:t xml:space="preserve"> Deferido o requerimento, deverá ser lavrada, em 15 (quinze) dias, a escritura de dação em pagamento, arcando o devedor com as despesas e tributos incidentes na operação.</w:t>
      </w:r>
    </w:p>
    <w:p w:rsidR="00861F67" w:rsidRPr="0047372F" w:rsidRDefault="001D23A2" w:rsidP="0047372F">
      <w:pPr>
        <w:pStyle w:val="Textodocorpo20"/>
        <w:shd w:val="clear" w:color="auto" w:fill="auto"/>
        <w:spacing w:after="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11.</w:t>
      </w:r>
      <w:r w:rsidRPr="0047372F">
        <w:rPr>
          <w:rFonts w:asciiTheme="minorHAnsi" w:hAnsiTheme="minorHAnsi" w:cstheme="minorHAnsi"/>
          <w:sz w:val="24"/>
          <w:szCs w:val="24"/>
        </w:rPr>
        <w:t xml:space="preserve"> Após formalizado o registro da escritura de dação em pagamento, será providenciada, concomitantemente, a extinção da obrigação tributária e a respectiva baixa na dívida ativa, nos limites do valor do imóvel dado em pagamento pelo devedor.</w:t>
      </w:r>
    </w:p>
    <w:p w:rsidR="00861F67" w:rsidRPr="0047372F" w:rsidRDefault="00861F67" w:rsidP="0047372F">
      <w:pPr>
        <w:ind w:firstLine="1418"/>
        <w:rPr>
          <w:rFonts w:asciiTheme="minorHAnsi" w:hAnsiTheme="minorHAnsi" w:cstheme="minorHAnsi"/>
        </w:rPr>
      </w:pPr>
    </w:p>
    <w:p w:rsidR="00861F67" w:rsidRPr="0047372F" w:rsidRDefault="0047372F" w:rsidP="0047372F">
      <w:pPr>
        <w:pStyle w:val="Textodocorpo20"/>
        <w:shd w:val="clear" w:color="auto" w:fill="auto"/>
        <w:spacing w:after="312"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Parágrafo único.</w:t>
      </w:r>
      <w:r w:rsidR="001D23A2" w:rsidRPr="0047372F">
        <w:rPr>
          <w:rFonts w:asciiTheme="minorHAnsi" w:hAnsiTheme="minorHAnsi" w:cstheme="minorHAnsi"/>
          <w:sz w:val="24"/>
          <w:szCs w:val="24"/>
        </w:rPr>
        <w:t xml:space="preserve"> Se houver débito remanescente, deverá ser cobrado nos próprios autos da execução fiscal, caso ajuizada; se não houver ação ou execução em curso, esta deverá ser proposta peio valor do saldo apurado.</w:t>
      </w:r>
    </w:p>
    <w:p w:rsidR="00861F67" w:rsidRPr="0047372F" w:rsidRDefault="001D23A2" w:rsidP="0047372F">
      <w:pPr>
        <w:pStyle w:val="Textodocorpo20"/>
        <w:shd w:val="clear" w:color="auto" w:fill="auto"/>
        <w:spacing w:after="242"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t xml:space="preserve">Art. </w:t>
      </w:r>
      <w:r w:rsidR="00D763D7">
        <w:rPr>
          <w:rFonts w:asciiTheme="minorHAnsi" w:hAnsiTheme="minorHAnsi" w:cstheme="minorHAnsi"/>
          <w:b/>
          <w:sz w:val="24"/>
          <w:szCs w:val="24"/>
        </w:rPr>
        <w:t>12.</w:t>
      </w:r>
      <w:r w:rsidRPr="0047372F">
        <w:rPr>
          <w:rFonts w:asciiTheme="minorHAnsi" w:hAnsiTheme="minorHAnsi" w:cstheme="minorHAnsi"/>
          <w:sz w:val="24"/>
          <w:szCs w:val="24"/>
        </w:rPr>
        <w:t xml:space="preserve"> O devedor responderá pela evicção, nos termos do art. 359 do Código Civil.</w:t>
      </w:r>
    </w:p>
    <w:p w:rsidR="00861F67" w:rsidRPr="0047372F" w:rsidRDefault="001D23A2" w:rsidP="0047372F">
      <w:pPr>
        <w:pStyle w:val="Textodocorpo20"/>
        <w:shd w:val="clear" w:color="auto" w:fill="auto"/>
        <w:spacing w:after="0" w:line="240" w:lineRule="auto"/>
        <w:ind w:firstLine="1418"/>
        <w:jc w:val="left"/>
        <w:rPr>
          <w:rFonts w:asciiTheme="minorHAnsi" w:hAnsiTheme="minorHAnsi" w:cstheme="minorHAnsi"/>
          <w:sz w:val="24"/>
          <w:szCs w:val="24"/>
        </w:rPr>
      </w:pPr>
      <w:r w:rsidRPr="0047372F">
        <w:rPr>
          <w:rFonts w:asciiTheme="minorHAnsi" w:hAnsiTheme="minorHAnsi" w:cstheme="minorHAnsi"/>
          <w:b/>
          <w:sz w:val="24"/>
          <w:szCs w:val="24"/>
        </w:rPr>
        <w:t>Art.</w:t>
      </w:r>
      <w:r w:rsidR="0047372F" w:rsidRPr="0047372F">
        <w:rPr>
          <w:rFonts w:asciiTheme="minorHAnsi" w:hAnsiTheme="minorHAnsi" w:cstheme="minorHAnsi"/>
          <w:b/>
          <w:sz w:val="24"/>
          <w:szCs w:val="24"/>
        </w:rPr>
        <w:t xml:space="preserve"> </w:t>
      </w:r>
      <w:r w:rsidR="00D763D7">
        <w:rPr>
          <w:rFonts w:asciiTheme="minorHAnsi" w:hAnsiTheme="minorHAnsi" w:cstheme="minorHAnsi"/>
          <w:b/>
          <w:sz w:val="24"/>
          <w:szCs w:val="24"/>
        </w:rPr>
        <w:t>13.</w:t>
      </w:r>
      <w:r w:rsidR="0047372F">
        <w:rPr>
          <w:rFonts w:asciiTheme="minorHAnsi" w:hAnsiTheme="minorHAnsi" w:cstheme="minorHAnsi"/>
          <w:sz w:val="24"/>
          <w:szCs w:val="24"/>
        </w:rPr>
        <w:t xml:space="preserve"> </w:t>
      </w:r>
      <w:r w:rsidRPr="0047372F">
        <w:rPr>
          <w:rFonts w:asciiTheme="minorHAnsi" w:hAnsiTheme="minorHAnsi" w:cstheme="minorHAnsi"/>
          <w:sz w:val="24"/>
          <w:szCs w:val="24"/>
        </w:rPr>
        <w:t>As despesas decorrentes da execução desta lei correrão por conta das dotações orçamentárias próprias, suplementadas se necessário.</w:t>
      </w:r>
      <w:r w:rsidR="0047372F" w:rsidRPr="0047372F">
        <w:rPr>
          <w:rFonts w:asciiTheme="minorHAnsi" w:hAnsiTheme="minorHAnsi" w:cstheme="minorHAnsi"/>
          <w:sz w:val="24"/>
          <w:szCs w:val="24"/>
        </w:rPr>
        <w:t xml:space="preserve"> </w:t>
      </w:r>
    </w:p>
    <w:p w:rsidR="00861F67" w:rsidRPr="0047372F" w:rsidRDefault="001D23A2" w:rsidP="0047372F">
      <w:pPr>
        <w:pStyle w:val="Textodocorpo20"/>
        <w:shd w:val="clear" w:color="auto" w:fill="auto"/>
        <w:spacing w:after="0" w:line="240" w:lineRule="auto"/>
        <w:ind w:firstLine="1418"/>
        <w:rPr>
          <w:rFonts w:asciiTheme="minorHAnsi" w:hAnsiTheme="minorHAnsi" w:cstheme="minorHAnsi"/>
          <w:sz w:val="24"/>
          <w:szCs w:val="24"/>
        </w:rPr>
      </w:pPr>
      <w:r w:rsidRPr="0047372F">
        <w:rPr>
          <w:rFonts w:asciiTheme="minorHAnsi" w:hAnsiTheme="minorHAnsi" w:cstheme="minorHAnsi"/>
          <w:b/>
          <w:sz w:val="24"/>
          <w:szCs w:val="24"/>
        </w:rPr>
        <w:lastRenderedPageBreak/>
        <w:t xml:space="preserve">Art. </w:t>
      </w:r>
      <w:r w:rsidR="00D763D7">
        <w:rPr>
          <w:rFonts w:asciiTheme="minorHAnsi" w:hAnsiTheme="minorHAnsi" w:cstheme="minorHAnsi"/>
          <w:b/>
          <w:sz w:val="24"/>
          <w:szCs w:val="24"/>
        </w:rPr>
        <w:t xml:space="preserve">14. </w:t>
      </w:r>
      <w:r w:rsidRPr="0047372F">
        <w:rPr>
          <w:rFonts w:asciiTheme="minorHAnsi" w:hAnsiTheme="minorHAnsi" w:cstheme="minorHAnsi"/>
          <w:sz w:val="24"/>
          <w:szCs w:val="24"/>
        </w:rPr>
        <w:t xml:space="preserve">Esta </w:t>
      </w:r>
      <w:r w:rsidR="0047372F" w:rsidRPr="0047372F">
        <w:rPr>
          <w:rFonts w:asciiTheme="minorHAnsi" w:hAnsiTheme="minorHAnsi" w:cstheme="minorHAnsi"/>
          <w:sz w:val="24"/>
          <w:szCs w:val="24"/>
        </w:rPr>
        <w:t>Lei</w:t>
      </w:r>
      <w:r w:rsidRPr="0047372F">
        <w:rPr>
          <w:rFonts w:asciiTheme="minorHAnsi" w:hAnsiTheme="minorHAnsi" w:cstheme="minorHAnsi"/>
          <w:sz w:val="24"/>
          <w:szCs w:val="24"/>
        </w:rPr>
        <w:t xml:space="preserve"> entra em vigor na data de sua publicação, revogadas as disposições em contrário.</w:t>
      </w:r>
    </w:p>
    <w:p w:rsidR="0047372F" w:rsidRPr="0047372F" w:rsidRDefault="0047372F" w:rsidP="0047372F">
      <w:pPr>
        <w:ind w:firstLine="1418"/>
        <w:rPr>
          <w:rFonts w:asciiTheme="minorHAnsi" w:hAnsiTheme="minorHAnsi" w:cstheme="minorHAnsi"/>
        </w:rPr>
      </w:pPr>
    </w:p>
    <w:p w:rsidR="0047372F" w:rsidRPr="0047372F" w:rsidRDefault="0047372F" w:rsidP="0047372F">
      <w:pPr>
        <w:ind w:right="-142" w:firstLine="1418"/>
        <w:jc w:val="both"/>
        <w:rPr>
          <w:rFonts w:asciiTheme="minorHAnsi" w:hAnsiTheme="minorHAnsi" w:cstheme="minorHAnsi"/>
        </w:rPr>
      </w:pPr>
      <w:r w:rsidRPr="0047372F">
        <w:rPr>
          <w:rFonts w:asciiTheme="minorHAnsi" w:hAnsiTheme="minorHAnsi" w:cstheme="minorHAnsi"/>
        </w:rPr>
        <w:t xml:space="preserve">Paço Municipal “Doutor João Pereira dos Santos Filho”, </w:t>
      </w:r>
      <w:r w:rsidR="0025179B">
        <w:rPr>
          <w:rFonts w:asciiTheme="minorHAnsi" w:hAnsiTheme="minorHAnsi" w:cstheme="minorHAnsi"/>
        </w:rPr>
        <w:t>07</w:t>
      </w:r>
      <w:r w:rsidRPr="0047372F">
        <w:rPr>
          <w:rFonts w:asciiTheme="minorHAnsi" w:hAnsiTheme="minorHAnsi" w:cstheme="minorHAnsi"/>
        </w:rPr>
        <w:t xml:space="preserve"> de </w:t>
      </w:r>
      <w:r w:rsidR="00851977">
        <w:rPr>
          <w:rFonts w:asciiTheme="minorHAnsi" w:hAnsiTheme="minorHAnsi" w:cstheme="minorHAnsi"/>
        </w:rPr>
        <w:t>dezembro</w:t>
      </w:r>
      <w:r w:rsidRPr="0047372F">
        <w:rPr>
          <w:rFonts w:asciiTheme="minorHAnsi" w:hAnsiTheme="minorHAnsi" w:cstheme="minorHAnsi"/>
        </w:rPr>
        <w:t xml:space="preserve"> de 2023.         </w:t>
      </w:r>
    </w:p>
    <w:p w:rsidR="0047372F" w:rsidRPr="0047372F" w:rsidRDefault="0047372F" w:rsidP="0047372F">
      <w:pPr>
        <w:ind w:left="-142" w:right="-142" w:firstLine="1418"/>
        <w:rPr>
          <w:rFonts w:asciiTheme="minorHAnsi" w:hAnsiTheme="minorHAnsi" w:cstheme="minorHAnsi"/>
        </w:rPr>
      </w:pPr>
    </w:p>
    <w:p w:rsidR="0047372F" w:rsidRPr="0047372F" w:rsidRDefault="0047372F" w:rsidP="0047372F">
      <w:pPr>
        <w:ind w:left="-142" w:right="-142" w:firstLine="1418"/>
        <w:rPr>
          <w:rFonts w:asciiTheme="minorHAnsi" w:hAnsiTheme="minorHAnsi" w:cstheme="minorHAnsi"/>
        </w:rPr>
      </w:pPr>
    </w:p>
    <w:p w:rsidR="0047372F" w:rsidRDefault="0047372F" w:rsidP="0047372F">
      <w:pPr>
        <w:ind w:left="-142" w:right="-142" w:firstLine="1418"/>
        <w:rPr>
          <w:rFonts w:asciiTheme="minorHAnsi" w:hAnsiTheme="minorHAnsi" w:cstheme="minorHAnsi"/>
        </w:rPr>
      </w:pPr>
    </w:p>
    <w:p w:rsidR="00851977" w:rsidRPr="0047372F" w:rsidRDefault="00851977" w:rsidP="0047372F">
      <w:pPr>
        <w:ind w:left="-142" w:right="-142" w:firstLine="1418"/>
        <w:rPr>
          <w:rFonts w:asciiTheme="minorHAnsi" w:hAnsiTheme="minorHAnsi" w:cstheme="minorHAnsi"/>
        </w:rPr>
      </w:pPr>
    </w:p>
    <w:p w:rsidR="0047372F" w:rsidRPr="0047372F" w:rsidRDefault="0047372F" w:rsidP="0047372F">
      <w:pPr>
        <w:pStyle w:val="Ttulo8"/>
        <w:ind w:left="-142" w:right="-142" w:firstLine="1418"/>
        <w:jc w:val="both"/>
        <w:rPr>
          <w:rFonts w:asciiTheme="minorHAnsi" w:hAnsiTheme="minorHAnsi" w:cstheme="minorHAnsi"/>
          <w:b/>
          <w:color w:val="auto"/>
          <w:sz w:val="24"/>
          <w:szCs w:val="24"/>
        </w:rPr>
      </w:pPr>
      <w:r w:rsidRPr="0047372F">
        <w:rPr>
          <w:rFonts w:asciiTheme="minorHAnsi" w:hAnsiTheme="minorHAnsi" w:cstheme="minorHAnsi"/>
          <w:sz w:val="24"/>
          <w:szCs w:val="24"/>
        </w:rPr>
        <w:t xml:space="preserve">                                                      </w:t>
      </w:r>
      <w:r w:rsidRPr="0047372F">
        <w:rPr>
          <w:rFonts w:asciiTheme="minorHAnsi" w:hAnsiTheme="minorHAnsi" w:cstheme="minorHAnsi"/>
          <w:b/>
          <w:color w:val="auto"/>
          <w:sz w:val="24"/>
          <w:szCs w:val="24"/>
        </w:rPr>
        <w:t xml:space="preserve">DR. JULIO FERNANDO GALVÃO DIAS </w:t>
      </w:r>
    </w:p>
    <w:p w:rsidR="0047372F" w:rsidRPr="0047372F" w:rsidRDefault="0047372F" w:rsidP="0047372F">
      <w:pPr>
        <w:ind w:left="-142" w:right="-142" w:firstLine="1418"/>
        <w:jc w:val="both"/>
        <w:rPr>
          <w:rFonts w:asciiTheme="minorHAnsi" w:hAnsiTheme="minorHAnsi" w:cstheme="minorHAnsi"/>
        </w:rPr>
      </w:pPr>
      <w:r w:rsidRPr="0047372F">
        <w:rPr>
          <w:rFonts w:asciiTheme="minorHAnsi" w:hAnsiTheme="minorHAnsi" w:cstheme="minorHAnsi"/>
          <w:b/>
        </w:rPr>
        <w:t xml:space="preserve">                        </w:t>
      </w:r>
      <w:r w:rsidRPr="0047372F">
        <w:rPr>
          <w:rFonts w:asciiTheme="minorHAnsi" w:hAnsiTheme="minorHAnsi" w:cstheme="minorHAnsi"/>
          <w:b/>
        </w:rPr>
        <w:tab/>
        <w:t xml:space="preserve">                                      </w:t>
      </w:r>
      <w:r>
        <w:rPr>
          <w:rFonts w:asciiTheme="minorHAnsi" w:hAnsiTheme="minorHAnsi" w:cstheme="minorHAnsi"/>
          <w:b/>
        </w:rPr>
        <w:t xml:space="preserve"> </w:t>
      </w:r>
      <w:r w:rsidRPr="0047372F">
        <w:rPr>
          <w:rFonts w:asciiTheme="minorHAnsi" w:hAnsiTheme="minorHAnsi" w:cstheme="minorHAnsi"/>
          <w:b/>
        </w:rPr>
        <w:t xml:space="preserve">    Prefeito Municipal </w:t>
      </w:r>
      <w:r w:rsidRPr="0047372F">
        <w:rPr>
          <w:rFonts w:asciiTheme="minorHAnsi" w:hAnsiTheme="minorHAnsi" w:cstheme="minorHAnsi"/>
        </w:rPr>
        <w:t xml:space="preserve">         </w:t>
      </w:r>
    </w:p>
    <w:p w:rsidR="0047372F" w:rsidRDefault="0047372F"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p>
    <w:p w:rsidR="00851977" w:rsidRDefault="00851977" w:rsidP="00A02B14">
      <w:pPr>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Publicada e afixada na SPG, registrada na data supra. </w:t>
      </w:r>
    </w:p>
    <w:p w:rsidR="00851977" w:rsidRPr="0047372F" w:rsidRDefault="00851977" w:rsidP="00A02B14">
      <w:pPr>
        <w:rPr>
          <w:rFonts w:asciiTheme="minorHAnsi" w:hAnsiTheme="minorHAnsi" w:cstheme="minorHAnsi"/>
        </w:rPr>
      </w:pPr>
    </w:p>
    <w:sectPr w:rsidR="00851977" w:rsidRPr="0047372F" w:rsidSect="008A7D32">
      <w:footerReference w:type="even" r:id="rId8"/>
      <w:footerReference w:type="default" r:id="rId9"/>
      <w:pgSz w:w="11900" w:h="16840"/>
      <w:pgMar w:top="2608" w:right="1418" w:bottom="1418" w:left="1701" w:header="0" w:footer="56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45D" w:rsidRDefault="00AB045D" w:rsidP="00861F67">
      <w:r>
        <w:separator/>
      </w:r>
    </w:p>
  </w:endnote>
  <w:endnote w:type="continuationSeparator" w:id="1">
    <w:p w:rsidR="00AB045D" w:rsidRDefault="00AB045D" w:rsidP="00861F67">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0456"/>
      <w:docPartObj>
        <w:docPartGallery w:val="Page Numbers (Bottom of Page)"/>
        <w:docPartUnique/>
      </w:docPartObj>
    </w:sdtPr>
    <w:sdtContent>
      <w:p w:rsidR="008A7D32" w:rsidRDefault="008A7D32">
        <w:pPr>
          <w:pStyle w:val="Rodap"/>
          <w:jc w:val="center"/>
        </w:pPr>
        <w:r>
          <w:t>[</w:t>
        </w:r>
        <w:fldSimple w:instr=" PAGE   \* MERGEFORMAT ">
          <w:r w:rsidR="00720A28">
            <w:rPr>
              <w:noProof/>
            </w:rPr>
            <w:t>2</w:t>
          </w:r>
        </w:fldSimple>
        <w:r>
          <w:t>]</w:t>
        </w:r>
      </w:p>
    </w:sdtContent>
  </w:sdt>
  <w:p w:rsidR="008A7D32" w:rsidRDefault="008A7D3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0455"/>
      <w:docPartObj>
        <w:docPartGallery w:val="Page Numbers (Bottom of Page)"/>
        <w:docPartUnique/>
      </w:docPartObj>
    </w:sdtPr>
    <w:sdtContent>
      <w:p w:rsidR="008A7D32" w:rsidRDefault="008A7D32">
        <w:pPr>
          <w:pStyle w:val="Rodap"/>
          <w:jc w:val="center"/>
        </w:pPr>
        <w:r>
          <w:t>[</w:t>
        </w:r>
        <w:fldSimple w:instr=" PAGE   \* MERGEFORMAT ">
          <w:r w:rsidR="00720A28">
            <w:rPr>
              <w:noProof/>
            </w:rPr>
            <w:t>1</w:t>
          </w:r>
        </w:fldSimple>
        <w:r>
          <w:t>]</w:t>
        </w:r>
      </w:p>
    </w:sdtContent>
  </w:sdt>
  <w:p w:rsidR="0047372F" w:rsidRDefault="004737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45D" w:rsidRDefault="00AB045D"/>
  </w:footnote>
  <w:footnote w:type="continuationSeparator" w:id="1">
    <w:p w:rsidR="00AB045D" w:rsidRDefault="00AB04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A4057"/>
    <w:multiLevelType w:val="multilevel"/>
    <w:tmpl w:val="27707FBE"/>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785C97"/>
    <w:multiLevelType w:val="multilevel"/>
    <w:tmpl w:val="95E27F94"/>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61F67"/>
    <w:rsid w:val="00083389"/>
    <w:rsid w:val="000C0FA6"/>
    <w:rsid w:val="00131163"/>
    <w:rsid w:val="001B3B44"/>
    <w:rsid w:val="001D23A2"/>
    <w:rsid w:val="001F062E"/>
    <w:rsid w:val="0025179B"/>
    <w:rsid w:val="003C50B7"/>
    <w:rsid w:val="004530A2"/>
    <w:rsid w:val="00462822"/>
    <w:rsid w:val="0047372F"/>
    <w:rsid w:val="004D1037"/>
    <w:rsid w:val="005809B1"/>
    <w:rsid w:val="006141A7"/>
    <w:rsid w:val="00720A28"/>
    <w:rsid w:val="007B756D"/>
    <w:rsid w:val="007C41FC"/>
    <w:rsid w:val="00850EDB"/>
    <w:rsid w:val="00851977"/>
    <w:rsid w:val="00861F67"/>
    <w:rsid w:val="008A7D32"/>
    <w:rsid w:val="008C65D6"/>
    <w:rsid w:val="00990446"/>
    <w:rsid w:val="00A02B14"/>
    <w:rsid w:val="00A13994"/>
    <w:rsid w:val="00A9693E"/>
    <w:rsid w:val="00AB045D"/>
    <w:rsid w:val="00AC67A0"/>
    <w:rsid w:val="00BA1A0B"/>
    <w:rsid w:val="00BB1EA7"/>
    <w:rsid w:val="00D763D7"/>
    <w:rsid w:val="00DE1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F67"/>
    <w:rPr>
      <w:color w:val="000000"/>
    </w:rPr>
  </w:style>
  <w:style w:type="paragraph" w:styleId="Ttulo1">
    <w:name w:val="heading 1"/>
    <w:basedOn w:val="Normal"/>
    <w:next w:val="Normal"/>
    <w:link w:val="Ttulo1Char"/>
    <w:qFormat/>
    <w:rsid w:val="0047372F"/>
    <w:pPr>
      <w:keepNext/>
      <w:widowControl/>
      <w:spacing w:line="360" w:lineRule="auto"/>
      <w:outlineLvl w:val="0"/>
    </w:pPr>
    <w:rPr>
      <w:rFonts w:ascii="Times New Roman" w:eastAsia="Times New Roman" w:hAnsi="Times New Roman" w:cs="Times New Roman"/>
      <w:color w:val="auto"/>
      <w:szCs w:val="20"/>
      <w:lang w:bidi="ar-SA"/>
    </w:rPr>
  </w:style>
  <w:style w:type="paragraph" w:styleId="Ttulo2">
    <w:name w:val="heading 2"/>
    <w:basedOn w:val="Normal"/>
    <w:next w:val="Normal"/>
    <w:link w:val="Ttulo2Char"/>
    <w:qFormat/>
    <w:rsid w:val="0047372F"/>
    <w:pPr>
      <w:keepNext/>
      <w:widowControl/>
      <w:spacing w:line="360" w:lineRule="auto"/>
      <w:outlineLvl w:val="1"/>
    </w:pPr>
    <w:rPr>
      <w:rFonts w:ascii="Times New Roman" w:eastAsia="Times New Roman" w:hAnsi="Times New Roman" w:cs="Times New Roman"/>
      <w:b/>
      <w:color w:val="auto"/>
      <w:szCs w:val="20"/>
      <w:lang w:bidi="ar-SA"/>
    </w:rPr>
  </w:style>
  <w:style w:type="paragraph" w:styleId="Ttulo8">
    <w:name w:val="heading 8"/>
    <w:basedOn w:val="Normal"/>
    <w:next w:val="Normal"/>
    <w:link w:val="Ttulo8Char"/>
    <w:uiPriority w:val="9"/>
    <w:semiHidden/>
    <w:unhideWhenUsed/>
    <w:qFormat/>
    <w:rsid w:val="0047372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61F67"/>
    <w:rPr>
      <w:color w:val="0066CC"/>
      <w:u w:val="single"/>
    </w:rPr>
  </w:style>
  <w:style w:type="character" w:customStyle="1" w:styleId="Textodocorpo2">
    <w:name w:val="Texto do corpo (2)_"/>
    <w:basedOn w:val="Fontepargpadro"/>
    <w:link w:val="Textodocorpo20"/>
    <w:rsid w:val="00861F67"/>
    <w:rPr>
      <w:rFonts w:ascii="Arial Unicode MS" w:eastAsia="Arial Unicode MS" w:hAnsi="Arial Unicode MS" w:cs="Arial Unicode MS"/>
      <w:b w:val="0"/>
      <w:bCs w:val="0"/>
      <w:i w:val="0"/>
      <w:iCs w:val="0"/>
      <w:smallCaps w:val="0"/>
      <w:strike w:val="0"/>
      <w:sz w:val="20"/>
      <w:szCs w:val="20"/>
      <w:u w:val="none"/>
    </w:rPr>
  </w:style>
  <w:style w:type="character" w:customStyle="1" w:styleId="Textodocorpo2Itlico">
    <w:name w:val="Texto do corpo (2) + Itálico"/>
    <w:basedOn w:val="Textodocorpo2"/>
    <w:rsid w:val="00861F67"/>
    <w:rPr>
      <w:i/>
      <w:iCs/>
      <w:color w:val="000000"/>
      <w:spacing w:val="0"/>
      <w:w w:val="100"/>
      <w:position w:val="0"/>
      <w:sz w:val="20"/>
      <w:szCs w:val="20"/>
      <w:lang w:val="pt-BR" w:eastAsia="pt-BR" w:bidi="pt-BR"/>
    </w:rPr>
  </w:style>
  <w:style w:type="character" w:customStyle="1" w:styleId="Textodocorpo245ptItlico">
    <w:name w:val="Texto do corpo (2) + 4;5 pt;Itálico"/>
    <w:basedOn w:val="Textodocorpo2"/>
    <w:rsid w:val="00861F67"/>
    <w:rPr>
      <w:i/>
      <w:iCs/>
      <w:color w:val="000000"/>
      <w:spacing w:val="0"/>
      <w:w w:val="100"/>
      <w:position w:val="0"/>
      <w:sz w:val="9"/>
      <w:szCs w:val="9"/>
      <w:lang w:val="pt-BR" w:eastAsia="pt-BR" w:bidi="pt-BR"/>
    </w:rPr>
  </w:style>
  <w:style w:type="character" w:customStyle="1" w:styleId="Textodocorpo21">
    <w:name w:val="Texto do corpo (2)"/>
    <w:basedOn w:val="Textodocorpo2"/>
    <w:rsid w:val="00861F67"/>
    <w:rPr>
      <w:color w:val="000000"/>
      <w:spacing w:val="0"/>
      <w:w w:val="100"/>
      <w:position w:val="0"/>
      <w:u w:val="single"/>
      <w:lang w:val="pt-BR" w:eastAsia="pt-BR" w:bidi="pt-BR"/>
    </w:rPr>
  </w:style>
  <w:style w:type="character" w:customStyle="1" w:styleId="Textodocorpo22">
    <w:name w:val="Texto do corpo (2)"/>
    <w:basedOn w:val="Textodocorpo2"/>
    <w:rsid w:val="00861F67"/>
    <w:rPr>
      <w:color w:val="000000"/>
      <w:spacing w:val="0"/>
      <w:w w:val="100"/>
      <w:position w:val="0"/>
      <w:lang w:val="pt-BR" w:eastAsia="pt-BR" w:bidi="pt-BR"/>
    </w:rPr>
  </w:style>
  <w:style w:type="character" w:customStyle="1" w:styleId="Textodocorpo3">
    <w:name w:val="Texto do corpo (3)_"/>
    <w:basedOn w:val="Fontepargpadro"/>
    <w:link w:val="Textodocorpo30"/>
    <w:rsid w:val="00861F67"/>
    <w:rPr>
      <w:rFonts w:ascii="Consolas" w:eastAsia="Consolas" w:hAnsi="Consolas" w:cs="Consolas"/>
      <w:b w:val="0"/>
      <w:bCs w:val="0"/>
      <w:i/>
      <w:iCs/>
      <w:smallCaps w:val="0"/>
      <w:strike w:val="0"/>
      <w:sz w:val="8"/>
      <w:szCs w:val="8"/>
      <w:u w:val="none"/>
    </w:rPr>
  </w:style>
  <w:style w:type="character" w:customStyle="1" w:styleId="Textodocorpo31">
    <w:name w:val="Texto do corpo (3)"/>
    <w:basedOn w:val="Textodocorpo3"/>
    <w:rsid w:val="00861F67"/>
    <w:rPr>
      <w:color w:val="000000"/>
      <w:spacing w:val="0"/>
      <w:w w:val="100"/>
      <w:position w:val="0"/>
      <w:lang w:val="pt-BR" w:eastAsia="pt-BR" w:bidi="pt-BR"/>
    </w:rPr>
  </w:style>
  <w:style w:type="paragraph" w:customStyle="1" w:styleId="Textodocorpo20">
    <w:name w:val="Texto do corpo (2)"/>
    <w:basedOn w:val="Normal"/>
    <w:link w:val="Textodocorpo2"/>
    <w:rsid w:val="00861F67"/>
    <w:pPr>
      <w:shd w:val="clear" w:color="auto" w:fill="FFFFFF"/>
      <w:spacing w:after="180" w:line="370" w:lineRule="exact"/>
      <w:jc w:val="both"/>
    </w:pPr>
    <w:rPr>
      <w:rFonts w:ascii="Arial Unicode MS" w:eastAsia="Arial Unicode MS" w:hAnsi="Arial Unicode MS" w:cs="Arial Unicode MS"/>
      <w:sz w:val="20"/>
      <w:szCs w:val="20"/>
    </w:rPr>
  </w:style>
  <w:style w:type="paragraph" w:customStyle="1" w:styleId="Textodocorpo30">
    <w:name w:val="Texto do corpo (3)"/>
    <w:basedOn w:val="Normal"/>
    <w:link w:val="Textodocorpo3"/>
    <w:rsid w:val="00861F67"/>
    <w:pPr>
      <w:shd w:val="clear" w:color="auto" w:fill="FFFFFF"/>
      <w:spacing w:before="180" w:after="360" w:line="0" w:lineRule="atLeast"/>
    </w:pPr>
    <w:rPr>
      <w:rFonts w:ascii="Consolas" w:eastAsia="Consolas" w:hAnsi="Consolas" w:cs="Consolas"/>
      <w:i/>
      <w:iCs/>
      <w:sz w:val="8"/>
      <w:szCs w:val="8"/>
    </w:rPr>
  </w:style>
  <w:style w:type="character" w:customStyle="1" w:styleId="Ttulo1Char">
    <w:name w:val="Título 1 Char"/>
    <w:basedOn w:val="Fontepargpadro"/>
    <w:link w:val="Ttulo1"/>
    <w:rsid w:val="0047372F"/>
    <w:rPr>
      <w:rFonts w:ascii="Times New Roman" w:eastAsia="Times New Roman" w:hAnsi="Times New Roman" w:cs="Times New Roman"/>
      <w:szCs w:val="20"/>
      <w:lang w:bidi="ar-SA"/>
    </w:rPr>
  </w:style>
  <w:style w:type="character" w:customStyle="1" w:styleId="Ttulo2Char">
    <w:name w:val="Título 2 Char"/>
    <w:basedOn w:val="Fontepargpadro"/>
    <w:link w:val="Ttulo2"/>
    <w:rsid w:val="0047372F"/>
    <w:rPr>
      <w:rFonts w:ascii="Times New Roman" w:eastAsia="Times New Roman" w:hAnsi="Times New Roman" w:cs="Times New Roman"/>
      <w:b/>
      <w:szCs w:val="20"/>
      <w:lang w:bidi="ar-SA"/>
    </w:rPr>
  </w:style>
  <w:style w:type="character" w:customStyle="1" w:styleId="Ttulo8Char">
    <w:name w:val="Título 8 Char"/>
    <w:basedOn w:val="Fontepargpadro"/>
    <w:link w:val="Ttulo8"/>
    <w:uiPriority w:val="9"/>
    <w:semiHidden/>
    <w:rsid w:val="0047372F"/>
    <w:rPr>
      <w:rFonts w:asciiTheme="majorHAnsi" w:eastAsiaTheme="majorEastAsia" w:hAnsiTheme="majorHAnsi" w:cstheme="majorBidi"/>
      <w:color w:val="404040" w:themeColor="text1" w:themeTint="BF"/>
      <w:sz w:val="20"/>
      <w:szCs w:val="20"/>
    </w:rPr>
  </w:style>
  <w:style w:type="paragraph" w:styleId="Cabealho">
    <w:name w:val="header"/>
    <w:basedOn w:val="Normal"/>
    <w:link w:val="CabealhoChar"/>
    <w:uiPriority w:val="99"/>
    <w:semiHidden/>
    <w:unhideWhenUsed/>
    <w:rsid w:val="0047372F"/>
    <w:pPr>
      <w:tabs>
        <w:tab w:val="center" w:pos="4252"/>
        <w:tab w:val="right" w:pos="8504"/>
      </w:tabs>
    </w:pPr>
  </w:style>
  <w:style w:type="character" w:customStyle="1" w:styleId="CabealhoChar">
    <w:name w:val="Cabeçalho Char"/>
    <w:basedOn w:val="Fontepargpadro"/>
    <w:link w:val="Cabealho"/>
    <w:uiPriority w:val="99"/>
    <w:semiHidden/>
    <w:rsid w:val="0047372F"/>
    <w:rPr>
      <w:color w:val="000000"/>
    </w:rPr>
  </w:style>
  <w:style w:type="paragraph" w:styleId="Rodap">
    <w:name w:val="footer"/>
    <w:basedOn w:val="Normal"/>
    <w:link w:val="RodapChar"/>
    <w:uiPriority w:val="99"/>
    <w:unhideWhenUsed/>
    <w:rsid w:val="0047372F"/>
    <w:pPr>
      <w:tabs>
        <w:tab w:val="center" w:pos="4252"/>
        <w:tab w:val="right" w:pos="8504"/>
      </w:tabs>
    </w:pPr>
  </w:style>
  <w:style w:type="character" w:customStyle="1" w:styleId="RodapChar">
    <w:name w:val="Rodapé Char"/>
    <w:basedOn w:val="Fontepargpadro"/>
    <w:link w:val="Rodap"/>
    <w:uiPriority w:val="99"/>
    <w:rsid w:val="0047372F"/>
    <w:rPr>
      <w:color w:val="000000"/>
    </w:rPr>
  </w:style>
  <w:style w:type="paragraph" w:styleId="SemEspaamento">
    <w:name w:val="No Spacing"/>
    <w:uiPriority w:val="1"/>
    <w:qFormat/>
    <w:rsid w:val="00A02B14"/>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01C3-18BF-4747-8E63-E6F69E06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1099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4</cp:revision>
  <cp:lastPrinted>2023-12-07T16:20:00Z</cp:lastPrinted>
  <dcterms:created xsi:type="dcterms:W3CDTF">2023-12-07T14:20:00Z</dcterms:created>
  <dcterms:modified xsi:type="dcterms:W3CDTF">2023-12-07T16:22:00Z</dcterms:modified>
</cp:coreProperties>
</file>