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left="708" w:firstLine="70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DECRETO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 xml:space="preserve"> MUNICIPAL </w:t>
      </w:r>
      <w:r w:rsidRPr="0073768A">
        <w:rPr>
          <w:rFonts w:asciiTheme="minorHAnsi" w:hAnsiTheme="minorHAnsi" w:cstheme="minorHAnsi"/>
          <w:b/>
          <w:sz w:val="24"/>
          <w:szCs w:val="24"/>
        </w:rPr>
        <w:t>N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º</w:t>
      </w:r>
      <w:r w:rsidRPr="007376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AEE">
        <w:rPr>
          <w:rFonts w:asciiTheme="minorHAnsi" w:hAnsiTheme="minorHAnsi" w:cstheme="minorHAnsi"/>
          <w:b/>
          <w:sz w:val="24"/>
          <w:szCs w:val="24"/>
        </w:rPr>
        <w:t>204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/23,</w:t>
      </w:r>
      <w:r w:rsidRPr="0073768A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 xml:space="preserve">13 </w:t>
      </w:r>
      <w:r w:rsidRPr="0073768A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DEZEMBRO</w:t>
      </w:r>
      <w:r w:rsidRPr="0073768A">
        <w:rPr>
          <w:rFonts w:asciiTheme="minorHAnsi" w:hAnsiTheme="minorHAnsi" w:cstheme="minorHAnsi"/>
          <w:b/>
          <w:sz w:val="24"/>
          <w:szCs w:val="24"/>
        </w:rPr>
        <w:t xml:space="preserve"> DE 2023</w:t>
      </w:r>
    </w:p>
    <w:p w:rsidR="00AE7C97" w:rsidRPr="0073768A" w:rsidRDefault="00AE7C97" w:rsidP="0073768A">
      <w:pPr>
        <w:pStyle w:val="Textodocorpo20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AE7C97" w:rsidRPr="0073768A" w:rsidRDefault="0058434D" w:rsidP="0073768A">
      <w:pPr>
        <w:pStyle w:val="Textodocorpo20"/>
        <w:shd w:val="clear" w:color="auto" w:fill="auto"/>
        <w:spacing w:after="0" w:line="240" w:lineRule="auto"/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Dispõe sobre a regulamentação do Fundo Municipal da Pessoa com Deficiência, instituído pela Lei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nº</w:t>
      </w:r>
      <w:r w:rsidRPr="0073768A">
        <w:rPr>
          <w:rFonts w:asciiTheme="minorHAnsi" w:hAnsiTheme="minorHAnsi" w:cstheme="minorHAnsi"/>
          <w:b/>
          <w:sz w:val="24"/>
          <w:szCs w:val="24"/>
        </w:rPr>
        <w:t xml:space="preserve"> 3.079, de 21 de fevereiro de 2008 e dá outras providências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left="332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654F1" w:rsidRPr="0073768A" w:rsidRDefault="00AE7C97" w:rsidP="00AE7C97">
      <w:pPr>
        <w:pStyle w:val="Textodocorpo20"/>
        <w:shd w:val="clear" w:color="auto" w:fill="auto"/>
        <w:spacing w:after="0" w:line="240" w:lineRule="auto"/>
        <w:ind w:left="33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left="3320" w:firstLine="1298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654F1" w:rsidRPr="0073768A" w:rsidRDefault="00AE7C97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DR. </w:t>
      </w:r>
      <w:r w:rsidR="0058434D" w:rsidRPr="0073768A">
        <w:rPr>
          <w:rFonts w:asciiTheme="minorHAnsi" w:hAnsiTheme="minorHAnsi" w:cstheme="minorHAnsi"/>
          <w:b/>
          <w:sz w:val="24"/>
          <w:szCs w:val="24"/>
        </w:rPr>
        <w:t>J</w:t>
      </w:r>
      <w:r w:rsidRPr="0073768A">
        <w:rPr>
          <w:rFonts w:asciiTheme="minorHAnsi" w:hAnsiTheme="minorHAnsi" w:cstheme="minorHAnsi"/>
          <w:b/>
          <w:sz w:val="24"/>
          <w:szCs w:val="24"/>
        </w:rPr>
        <w:t>U</w:t>
      </w:r>
      <w:r w:rsidR="0058434D" w:rsidRPr="0073768A">
        <w:rPr>
          <w:rFonts w:asciiTheme="minorHAnsi" w:hAnsiTheme="minorHAnsi" w:cstheme="minorHAnsi"/>
          <w:b/>
          <w:sz w:val="24"/>
          <w:szCs w:val="24"/>
        </w:rPr>
        <w:t>LIO FERNANDO GALVÃO DIAS</w:t>
      </w:r>
      <w:r w:rsidR="0058434D" w:rsidRPr="0073768A">
        <w:rPr>
          <w:rFonts w:asciiTheme="minorHAnsi" w:hAnsiTheme="minorHAnsi" w:cstheme="minorHAnsi"/>
          <w:sz w:val="24"/>
          <w:szCs w:val="24"/>
        </w:rPr>
        <w:t>, Prefeito de Capão Bonito-SP, no uso das atribuições que lhe são conferidas pela Lei Orgânica do Município e;</w:t>
      </w:r>
    </w:p>
    <w:p w:rsidR="00AE7C97" w:rsidRPr="0073768A" w:rsidRDefault="00AE7C97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CONSIDERANDO </w:t>
      </w:r>
      <w:r w:rsidRPr="0073768A">
        <w:rPr>
          <w:rFonts w:asciiTheme="minorHAnsi" w:hAnsiTheme="minorHAnsi" w:cstheme="minorHAnsi"/>
          <w:sz w:val="24"/>
          <w:szCs w:val="24"/>
        </w:rPr>
        <w:t xml:space="preserve">o disposto na Lei Municipal </w:t>
      </w:r>
      <w:r w:rsidR="0073768A">
        <w:rPr>
          <w:rFonts w:asciiTheme="minorHAnsi" w:hAnsiTheme="minorHAnsi" w:cstheme="minorHAnsi"/>
          <w:sz w:val="24"/>
          <w:szCs w:val="24"/>
        </w:rPr>
        <w:t>nº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3.079, de 21 de fevereiro de 2008, que institui o Fundo Municipal da Pessoa com Deficiência;</w:t>
      </w:r>
    </w:p>
    <w:p w:rsidR="00AE7C97" w:rsidRPr="0073768A" w:rsidRDefault="00AE7C97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73768A">
        <w:rPr>
          <w:rFonts w:asciiTheme="minorHAnsi" w:hAnsiTheme="minorHAnsi" w:cstheme="minorHAnsi"/>
          <w:sz w:val="24"/>
          <w:szCs w:val="24"/>
        </w:rPr>
        <w:t xml:space="preserve"> que a aludida regulamentação dará o imprescindível suporte operacional às ações que serão desenvolvidas com os recursos alocados ao Fundo Municipal da Pessoa com Deficiência;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D E C R E T A: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203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CAPÍTULO I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DAS DISPOSIÇÕES GERAIS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1º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O Fundo Municipal da Pessoa com Deficiência, instituído pela Lei </w:t>
      </w:r>
      <w:r w:rsidR="0073768A">
        <w:rPr>
          <w:rFonts w:asciiTheme="minorHAnsi" w:hAnsiTheme="minorHAnsi" w:cstheme="minorHAnsi"/>
          <w:sz w:val="24"/>
          <w:szCs w:val="24"/>
        </w:rPr>
        <w:t>nº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3.079, de 21 de fevereiro de 2008, tem a sua regulamentação, estrutura e funcionamento estabelecidos, no que couber, por este Decreto.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2º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O Fundo Municipal da Pessoa com Deficiência tem por finalidade proporcionar recursos e meios para o financiamento das ações destinadas a serviços, programas e projetos para a execução da Política Municipal de Atendimento à Pessoa com Deficiência.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rPr>
          <w:rFonts w:asciiTheme="minorHAnsi" w:hAnsiTheme="minorHAnsi" w:cstheme="minorHAnsi"/>
          <w:b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208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CAPÍTULO II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DO CONSELHO DA PESSOA COM DEFICIÊNCIA E MOBILIDADE REDUZIDA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left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73768A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 xml:space="preserve"> 3º</w:t>
      </w:r>
      <w:r w:rsidRPr="007376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768A">
        <w:rPr>
          <w:rFonts w:asciiTheme="minorHAnsi" w:hAnsiTheme="minorHAnsi" w:cstheme="minorHAnsi"/>
          <w:sz w:val="24"/>
          <w:szCs w:val="24"/>
        </w:rPr>
        <w:t xml:space="preserve">A Secretaria Municipal de Desenvolvimento Social fará a gestão dos </w:t>
      </w:r>
      <w:r w:rsidRPr="0073768A">
        <w:rPr>
          <w:rFonts w:asciiTheme="minorHAnsi" w:hAnsiTheme="minorHAnsi" w:cstheme="minorHAnsi"/>
          <w:sz w:val="24"/>
          <w:szCs w:val="24"/>
        </w:rPr>
        <w:lastRenderedPageBreak/>
        <w:t>recursos do Fundo Municipal dos Direitos da Pessoa com Deficiência, sob supervisão e prestação de contas ao Conselho Municipal dos Direitos da Pessoa com Deficiência.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4º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Compete ao Conselho Municipal da Pessoa com Deficiência deliberar quanto à destinação dos recursos do Fundo Municipal da Pessoa com Deficiência, devendo, para isso: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numPr>
          <w:ilvl w:val="0"/>
          <w:numId w:val="1"/>
        </w:numPr>
        <w:shd w:val="clear" w:color="auto" w:fill="auto"/>
        <w:tabs>
          <w:tab w:val="left" w:pos="187"/>
        </w:tabs>
        <w:spacing w:after="179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sz w:val="24"/>
          <w:szCs w:val="24"/>
        </w:rPr>
        <w:t>- Estabelecer os parâmetros técnicos e as diretrizes para aplicação dos recursos;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40"/>
        </w:tabs>
        <w:spacing w:after="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Acompanhar e avaliar a execução, o desempenho e os resultados financeiros;</w:t>
      </w:r>
    </w:p>
    <w:p w:rsidR="00AE7C97" w:rsidRPr="0073768A" w:rsidRDefault="00AE7C97" w:rsidP="00AE7C97">
      <w:pPr>
        <w:ind w:firstLine="1276"/>
        <w:rPr>
          <w:rFonts w:asciiTheme="minorHAnsi" w:hAnsiTheme="minorHAnsi" w:cstheme="minorHAnsi"/>
        </w:rPr>
      </w:pP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65"/>
        </w:tabs>
        <w:spacing w:after="124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III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Avaliar e aprovar os balancetes mensais e o balanço anual;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94"/>
        </w:tabs>
        <w:spacing w:after="116" w:line="240" w:lineRule="auto"/>
        <w:ind w:firstLine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IV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Mobilizar os diversos segmentos da sociedade no planejamento, na execução e no controle das ações;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89"/>
        </w:tabs>
        <w:spacing w:after="124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V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Celebrar convênios, ajustes, acordos e contratos com Organizações da Sociedade Civil, de acordo com a legislação vigente;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94"/>
        </w:tabs>
        <w:spacing w:after="12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VI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Fiscalizar os programas desenvolvidos, requisitando, quando entender necessário, auditoria do Poder Executivo;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342"/>
        </w:tabs>
        <w:spacing w:after="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VII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Dar amp</w:t>
      </w:r>
      <w:r w:rsidRPr="0073768A">
        <w:rPr>
          <w:rFonts w:asciiTheme="minorHAnsi" w:hAnsiTheme="minorHAnsi" w:cstheme="minorHAnsi"/>
          <w:sz w:val="24"/>
          <w:szCs w:val="24"/>
        </w:rPr>
        <w:t>l</w:t>
      </w:r>
      <w:r w:rsidR="0058434D" w:rsidRPr="0073768A">
        <w:rPr>
          <w:rFonts w:asciiTheme="minorHAnsi" w:hAnsiTheme="minorHAnsi" w:cstheme="minorHAnsi"/>
          <w:sz w:val="24"/>
          <w:szCs w:val="24"/>
        </w:rPr>
        <w:t>a publicidade, no Município, para todas as resoluções do Conselho Municipal da Pessoa com Deficiência relativas ao Fundo Municipal.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tabs>
          <w:tab w:val="left" w:pos="342"/>
        </w:tabs>
        <w:spacing w:after="0" w:line="240" w:lineRule="auto"/>
        <w:ind w:left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5º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A aplicação dos recursos de natureza financeira dependerá da disponibilidade de recursos e do planejamento prévio do Conselho da Pessoa com Deficiência e, bem como da aprovação do plenário do referido Órgão.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164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CAPÍTULO III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DA SECRETARIA MUNICIPAL DE DESENVOLVIMENTO SOCIAL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6º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Compete a Secretaria Municipal de Desenvolvimento Social acompanhar e prestar apoio administrativo à gestão do Fundo Municipal da Pessoa com Deficiência, sendo também responsável por: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189"/>
        </w:tabs>
        <w:spacing w:after="124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Enviar à Secretaria responsável por convênios e contratos as solicitações do Conselho Municipal da Pessoa com Deficiência, referentes aos programas, projetos e serviços aprovados pelo referido Conselho;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17"/>
        </w:tabs>
        <w:spacing w:after="116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Ordenar a emissão de empenho e pagamento das despesas do Fundo Municipal da Pessoa com Deficiência, nos casos em que couber, após aprovação do Conselho e de acordo com a legislação;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70"/>
        </w:tabs>
        <w:spacing w:after="12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III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 xml:space="preserve">- Orientar e acompanhar o desenvolvimento orçamentário e financeiro </w:t>
      </w:r>
      <w:r w:rsidR="0058434D" w:rsidRPr="0073768A">
        <w:rPr>
          <w:rFonts w:asciiTheme="minorHAnsi" w:hAnsiTheme="minorHAnsi" w:cstheme="minorHAnsi"/>
          <w:sz w:val="24"/>
          <w:szCs w:val="24"/>
        </w:rPr>
        <w:lastRenderedPageBreak/>
        <w:t>dos planos, programas e projetos aprovados;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303"/>
        </w:tabs>
        <w:spacing w:after="12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IV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Elaborar a previsão orçamentária do Fundo Municipal da Pessoa com Deficiência, visando sua inserção na Lei Orçamentária Anual;</w:t>
      </w:r>
    </w:p>
    <w:p w:rsidR="00E654F1" w:rsidRPr="0073768A" w:rsidRDefault="00AE7C97" w:rsidP="00AE7C97">
      <w:pPr>
        <w:pStyle w:val="Textodocorpo20"/>
        <w:shd w:val="clear" w:color="auto" w:fill="auto"/>
        <w:tabs>
          <w:tab w:val="left" w:pos="289"/>
        </w:tabs>
        <w:spacing w:after="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V</w:t>
      </w:r>
      <w:r w:rsidRPr="0073768A">
        <w:rPr>
          <w:rFonts w:asciiTheme="minorHAnsi" w:hAnsiTheme="minorHAnsi" w:cstheme="minorHAnsi"/>
          <w:sz w:val="24"/>
          <w:szCs w:val="24"/>
        </w:rPr>
        <w:t xml:space="preserve"> </w:t>
      </w:r>
      <w:r w:rsidR="0058434D" w:rsidRPr="0073768A">
        <w:rPr>
          <w:rFonts w:asciiTheme="minorHAnsi" w:hAnsiTheme="minorHAnsi" w:cstheme="minorHAnsi"/>
          <w:sz w:val="24"/>
          <w:szCs w:val="24"/>
        </w:rPr>
        <w:t>- Prestar apoio administrativo necessário ao Conselho Municipal da Pessoa com Deficiência nas demandas de interlocução com Órgãos do Poder Público para o devido andamento dos contratos e convênios celebrados e referentes aos recursos do Fundo Municipal da Pessoa com Deficiência.</w:t>
      </w:r>
    </w:p>
    <w:p w:rsidR="00E654F1" w:rsidRPr="0073768A" w:rsidRDefault="00AE7C97" w:rsidP="00AE7C97">
      <w:pPr>
        <w:ind w:firstLine="1276"/>
        <w:rPr>
          <w:rFonts w:asciiTheme="minorHAnsi" w:hAnsiTheme="minorHAnsi" w:cstheme="minorHAnsi"/>
        </w:rPr>
      </w:pPr>
      <w:r w:rsidRPr="0073768A">
        <w:rPr>
          <w:rFonts w:asciiTheme="minorHAnsi" w:hAnsiTheme="minorHAnsi" w:cstheme="minorHAnsi"/>
        </w:rPr>
        <w:t xml:space="preserve"> </w:t>
      </w:r>
    </w:p>
    <w:p w:rsidR="00E654F1" w:rsidRPr="0073768A" w:rsidRDefault="0058434D" w:rsidP="00AE7C97">
      <w:pPr>
        <w:pStyle w:val="Textodocorpo20"/>
        <w:shd w:val="clear" w:color="auto" w:fill="auto"/>
        <w:spacing w:after="208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CAPÍTULO IV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DAS RECEITAS DO FUNDO MUNICIPAL DA PESSOA COM DEFICIÊNCIA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left"/>
        <w:rPr>
          <w:rFonts w:asciiTheme="minorHAnsi" w:hAnsiTheme="minorHAnsi" w:cstheme="minorHAnsi"/>
          <w:sz w:val="24"/>
          <w:szCs w:val="24"/>
        </w:rPr>
      </w:pP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left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7º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Constituem receitas do Fundo Municipal da Pessoa com Deficiência: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09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58434D" w:rsidRPr="0073768A">
        <w:rPr>
          <w:rFonts w:asciiTheme="minorHAnsi" w:hAnsiTheme="minorHAnsi" w:cstheme="minorHAnsi"/>
          <w:sz w:val="24"/>
          <w:szCs w:val="24"/>
        </w:rPr>
        <w:t>- As transferências e repasses da União, do Estado, por seus órgãos e entidades da Administração Direta e Indireta, inclusive mediante transferência do tipo "Fundo a Fundo" entre essas esferas de governo, desde que previsto em legislação específica;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32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58434D" w:rsidRPr="0073768A">
        <w:rPr>
          <w:rFonts w:asciiTheme="minorHAnsi" w:hAnsiTheme="minorHAnsi" w:cstheme="minorHAnsi"/>
          <w:sz w:val="24"/>
          <w:szCs w:val="24"/>
        </w:rPr>
        <w:t>- Dotação consignada anualmente no orçamento Municipal, Estadual ou Federal e as verbas adicionais que a Lei estabelecer no decurso do período, assim como as transferências e repasses do Município;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80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="0058434D" w:rsidRPr="0073768A">
        <w:rPr>
          <w:rFonts w:asciiTheme="minorHAnsi" w:hAnsiTheme="minorHAnsi" w:cstheme="minorHAnsi"/>
          <w:sz w:val="24"/>
          <w:szCs w:val="24"/>
        </w:rPr>
        <w:t>- Auxílios, legados, valores, contribuições e doações, inclusive de bens móveis e imóveis, que lhe forem destinados por pessoas físicas ou jurídicas públicas ou privadas, nacionais ou internacionais;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314"/>
        </w:tabs>
        <w:spacing w:after="175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IV </w:t>
      </w:r>
      <w:r w:rsidR="0058434D" w:rsidRPr="0073768A">
        <w:rPr>
          <w:rFonts w:asciiTheme="minorHAnsi" w:hAnsiTheme="minorHAnsi" w:cstheme="minorHAnsi"/>
          <w:sz w:val="24"/>
          <w:szCs w:val="24"/>
        </w:rPr>
        <w:t xml:space="preserve">- Receitas advindas de convênios, acordos e contratos firmados entre </w:t>
      </w:r>
      <w:r w:rsidR="0058434D" w:rsidRPr="0073768A">
        <w:rPr>
          <w:rStyle w:val="Textodocorpo2Corbel"/>
          <w:rFonts w:asciiTheme="minorHAnsi" w:hAnsiTheme="minorHAnsi" w:cstheme="minorHAnsi"/>
          <w:sz w:val="24"/>
          <w:szCs w:val="24"/>
        </w:rPr>
        <w:t>0</w:t>
      </w:r>
      <w:r w:rsidR="0058434D" w:rsidRPr="0073768A">
        <w:rPr>
          <w:rFonts w:asciiTheme="minorHAnsi" w:hAnsiTheme="minorHAnsi" w:cstheme="minorHAnsi"/>
          <w:sz w:val="24"/>
          <w:szCs w:val="24"/>
        </w:rPr>
        <w:t xml:space="preserve"> Município e instituições privadas e públicas federais, estaduais e internacionais para repasse a entidades governamentais e não-governamentais executoras de programas e projetos aprovados pelo Conselho Municipal da Pessoa com Deficiência que atendam ao Plano Municipal de Atendimento à Pessoa com Deficiência;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99"/>
        </w:tabs>
        <w:spacing w:after="126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58434D" w:rsidRPr="0073768A">
        <w:rPr>
          <w:rFonts w:asciiTheme="minorHAnsi" w:hAnsiTheme="minorHAnsi" w:cstheme="minorHAnsi"/>
          <w:sz w:val="24"/>
          <w:szCs w:val="24"/>
        </w:rPr>
        <w:t>- Produtos de aplicações financeiras dos recursos disponíveis;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304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VI </w:t>
      </w:r>
      <w:r w:rsidR="0058434D" w:rsidRPr="0073768A">
        <w:rPr>
          <w:rFonts w:asciiTheme="minorHAnsi" w:hAnsiTheme="minorHAnsi" w:cstheme="minorHAnsi"/>
          <w:sz w:val="24"/>
          <w:szCs w:val="24"/>
        </w:rPr>
        <w:t>- Valores provenientes de multas decorrentes de condenação em ações civis, individuais ou coletivas e de imposição de penalidades administrativas previstas em lei por violação de direitos da pessoa com deficiência;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357"/>
        </w:tabs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VII </w:t>
      </w:r>
      <w:r w:rsidR="0058434D" w:rsidRPr="0073768A">
        <w:rPr>
          <w:rFonts w:asciiTheme="minorHAnsi" w:hAnsiTheme="minorHAnsi" w:cstheme="minorHAnsi"/>
          <w:sz w:val="24"/>
          <w:szCs w:val="24"/>
        </w:rPr>
        <w:t>- Cláusulas pecuniárias devidamente cumpridas, resultantes de transações penais e suspensões condicionais do processo, propostas pelo Ministério Público, revertidas para o Fundo;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405"/>
        </w:tabs>
        <w:spacing w:after="118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VIII </w:t>
      </w:r>
      <w:r w:rsidR="0058434D" w:rsidRPr="0073768A">
        <w:rPr>
          <w:rFonts w:asciiTheme="minorHAnsi" w:hAnsiTheme="minorHAnsi" w:cstheme="minorHAnsi"/>
          <w:sz w:val="24"/>
          <w:szCs w:val="24"/>
        </w:rPr>
        <w:t>- As receitas eventualmente estipuladas em lei;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414"/>
        </w:tabs>
        <w:spacing w:after="186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IX </w:t>
      </w:r>
      <w:r w:rsidR="0058434D" w:rsidRPr="0073768A">
        <w:rPr>
          <w:rFonts w:asciiTheme="minorHAnsi" w:hAnsiTheme="minorHAnsi" w:cstheme="minorHAnsi"/>
          <w:sz w:val="24"/>
          <w:szCs w:val="24"/>
        </w:rPr>
        <w:t xml:space="preserve">- Produto de utilização dos recursos disponíveis e de </w:t>
      </w:r>
      <w:r>
        <w:rPr>
          <w:rFonts w:asciiTheme="minorHAnsi" w:hAnsiTheme="minorHAnsi" w:cstheme="minorHAnsi"/>
          <w:sz w:val="24"/>
          <w:szCs w:val="24"/>
        </w:rPr>
        <w:t>v</w:t>
      </w:r>
      <w:r w:rsidR="0058434D" w:rsidRPr="0073768A">
        <w:rPr>
          <w:rFonts w:asciiTheme="minorHAnsi" w:hAnsiTheme="minorHAnsi" w:cstheme="minorHAnsi"/>
          <w:sz w:val="24"/>
          <w:szCs w:val="24"/>
        </w:rPr>
        <w:t>enda de material, publicações e eventos;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90"/>
        </w:tabs>
        <w:spacing w:after="126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X </w:t>
      </w:r>
      <w:r w:rsidR="0058434D" w:rsidRPr="0073768A">
        <w:rPr>
          <w:rFonts w:asciiTheme="minorHAnsi" w:hAnsiTheme="minorHAnsi" w:cstheme="minorHAnsi"/>
          <w:sz w:val="24"/>
          <w:szCs w:val="24"/>
        </w:rPr>
        <w:t>- Doações provenientes de Pessoas Físicas e Jurídicas;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94"/>
        </w:tabs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XI </w:t>
      </w:r>
      <w:r w:rsidR="0058434D" w:rsidRPr="0073768A">
        <w:rPr>
          <w:rFonts w:asciiTheme="minorHAnsi" w:hAnsiTheme="minorHAnsi" w:cstheme="minorHAnsi"/>
          <w:sz w:val="24"/>
          <w:szCs w:val="24"/>
        </w:rPr>
        <w:t>- Produto de alienação de imóveis adquiridos com recursos do Fundo Municipal da Pessoa com Deficiência.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tabs>
          <w:tab w:val="left" w:pos="294"/>
        </w:tabs>
        <w:spacing w:after="0" w:line="240" w:lineRule="auto"/>
        <w:ind w:left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73768A">
      <w:pPr>
        <w:pStyle w:val="Textodocorpo20"/>
        <w:shd w:val="clear" w:color="auto" w:fill="au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CAPÍTULO V</w:t>
      </w:r>
    </w:p>
    <w:p w:rsidR="00AE7C97" w:rsidRPr="0073768A" w:rsidRDefault="0058434D" w:rsidP="0073768A">
      <w:pPr>
        <w:pStyle w:val="Textodocorpo20"/>
        <w:shd w:val="clear" w:color="auto" w:fill="au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DAS DESPESAS DO FUNDO MUNICIPAL DA PESSOA COM DEFICIÊNCIA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73768A" w:rsidRPr="0073768A">
        <w:rPr>
          <w:rFonts w:asciiTheme="minorHAnsi" w:hAnsiTheme="minorHAnsi" w:cstheme="minorHAnsi"/>
          <w:b/>
          <w:sz w:val="24"/>
          <w:szCs w:val="24"/>
        </w:rPr>
        <w:t>8º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Constituem despesas do Fundo Municipal da Pessoa com Deficiência:</w:t>
      </w:r>
    </w:p>
    <w:p w:rsidR="0073768A" w:rsidRPr="0073768A" w:rsidRDefault="0073768A" w:rsidP="0073768A">
      <w:pPr>
        <w:jc w:val="both"/>
        <w:rPr>
          <w:rFonts w:asciiTheme="minorHAnsi" w:hAnsiTheme="minorHAnsi" w:cstheme="minorHAnsi"/>
        </w:rPr>
      </w:pP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22"/>
        </w:tabs>
        <w:spacing w:after="116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73768A">
        <w:rPr>
          <w:rFonts w:asciiTheme="minorHAnsi" w:hAnsiTheme="minorHAnsi" w:cstheme="minorHAnsi"/>
          <w:sz w:val="24"/>
          <w:szCs w:val="24"/>
        </w:rPr>
        <w:t xml:space="preserve">- </w:t>
      </w:r>
      <w:r w:rsidR="0058434D" w:rsidRPr="0073768A">
        <w:rPr>
          <w:rFonts w:asciiTheme="minorHAnsi" w:hAnsiTheme="minorHAnsi" w:cstheme="minorHAnsi"/>
          <w:sz w:val="24"/>
          <w:szCs w:val="24"/>
        </w:rPr>
        <w:t>Financiamento total ou parcial de programas e projetos de atendimento desenvolvidos pelo Conselho Municipal dos Direitos da Pessoa com Deficiência, pela Prefeitura Municipal ou pelas organizações e/ou entidades conveniadas.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270"/>
        </w:tabs>
        <w:spacing w:after="120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Pr="0073768A">
        <w:rPr>
          <w:rFonts w:asciiTheme="minorHAnsi" w:hAnsiTheme="minorHAnsi" w:cstheme="minorHAnsi"/>
          <w:sz w:val="24"/>
          <w:szCs w:val="24"/>
        </w:rPr>
        <w:t xml:space="preserve">- </w:t>
      </w:r>
      <w:r w:rsidR="0058434D" w:rsidRPr="0073768A">
        <w:rPr>
          <w:rFonts w:asciiTheme="minorHAnsi" w:hAnsiTheme="minorHAnsi" w:cstheme="minorHAnsi"/>
          <w:sz w:val="24"/>
          <w:szCs w:val="24"/>
        </w:rPr>
        <w:t>Aquisição de material permanente e de consumo necessários ao desenvolvimento dos programas.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322"/>
        </w:tabs>
        <w:spacing w:after="124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Pr="0073768A">
        <w:rPr>
          <w:rFonts w:asciiTheme="minorHAnsi" w:hAnsiTheme="minorHAnsi" w:cstheme="minorHAnsi"/>
          <w:sz w:val="24"/>
          <w:szCs w:val="24"/>
        </w:rPr>
        <w:t xml:space="preserve">- </w:t>
      </w:r>
      <w:r w:rsidR="0058434D" w:rsidRPr="0073768A">
        <w:rPr>
          <w:rFonts w:asciiTheme="minorHAnsi" w:hAnsiTheme="minorHAnsi" w:cstheme="minorHAnsi"/>
          <w:sz w:val="24"/>
          <w:szCs w:val="24"/>
        </w:rPr>
        <w:t>Construção reforma e ampliação ou locação de imóveis necessários à implantação do Plano de Ação Municipal.</w:t>
      </w:r>
    </w:p>
    <w:p w:rsidR="00E654F1" w:rsidRPr="0073768A" w:rsidRDefault="0073768A" w:rsidP="0073768A">
      <w:pPr>
        <w:pStyle w:val="Textodocorpo20"/>
        <w:shd w:val="clear" w:color="auto" w:fill="auto"/>
        <w:tabs>
          <w:tab w:val="left" w:pos="322"/>
        </w:tabs>
        <w:spacing w:after="113" w:line="240" w:lineRule="au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IV </w:t>
      </w:r>
      <w:r w:rsidRPr="0073768A">
        <w:rPr>
          <w:rFonts w:asciiTheme="minorHAnsi" w:hAnsiTheme="minorHAnsi" w:cstheme="minorHAnsi"/>
          <w:sz w:val="24"/>
          <w:szCs w:val="24"/>
        </w:rPr>
        <w:t xml:space="preserve">- </w:t>
      </w:r>
      <w:r w:rsidR="0058434D" w:rsidRPr="0073768A">
        <w:rPr>
          <w:rFonts w:asciiTheme="minorHAnsi" w:hAnsiTheme="minorHAnsi" w:cstheme="minorHAnsi"/>
          <w:sz w:val="24"/>
          <w:szCs w:val="24"/>
        </w:rPr>
        <w:t>Atendimento de despesas diversas de caráter urgente e inadiável necessárias à execução das ações do atendimento mencionadas no artigo 10 do presente decreto.</w:t>
      </w:r>
    </w:p>
    <w:p w:rsidR="00E654F1" w:rsidRPr="0073768A" w:rsidRDefault="0058434D" w:rsidP="00AE7C97">
      <w:pPr>
        <w:pStyle w:val="Textodocorpo20"/>
        <w:shd w:val="clear" w:color="auto" w:fill="auto"/>
        <w:spacing w:after="124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E7C97" w:rsidRPr="0073768A">
        <w:rPr>
          <w:rFonts w:asciiTheme="minorHAnsi" w:hAnsiTheme="minorHAnsi" w:cstheme="minorHAnsi"/>
          <w:b/>
          <w:sz w:val="24"/>
          <w:szCs w:val="24"/>
        </w:rPr>
        <w:t>9º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A contabilidade do Fundo tem por objetivo evidenciar a situação financeira, patrimonial e orçamentária do próprio fundo, observando os padrões e normas estabelecidas na legislação pertinente.</w:t>
      </w:r>
    </w:p>
    <w:p w:rsidR="00E654F1" w:rsidRPr="0073768A" w:rsidRDefault="0058434D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73768A">
        <w:rPr>
          <w:rFonts w:asciiTheme="minorHAnsi" w:hAnsiTheme="minorHAnsi" w:cstheme="minorHAnsi"/>
          <w:sz w:val="24"/>
          <w:szCs w:val="24"/>
        </w:rPr>
        <w:t>. Mensalmente será emitido relatório de gestão constando de balancete demonstrativo de receitas e despesas, acompanhado de relatório dos serviços prestados, que será encaminhado ao Conselho Municipal de Proteção à Pessoa com Deficiência para apreciação e aprovação.</w:t>
      </w:r>
    </w:p>
    <w:p w:rsidR="00E654F1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 10</w:t>
      </w:r>
      <w:r w:rsidRPr="0073768A">
        <w:rPr>
          <w:rFonts w:asciiTheme="minorHAnsi" w:hAnsiTheme="minorHAnsi" w:cstheme="minorHAnsi"/>
          <w:sz w:val="24"/>
          <w:szCs w:val="24"/>
        </w:rPr>
        <w:t>. Para os casos de insuficiência e omissões orçamentárias poderão ser utilizados os créditos adicionais suplementares e especiais, autorizadas por Lei e abertos por Decreto do Executivo.</w:t>
      </w:r>
      <w:r w:rsidR="005939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93982" w:rsidRPr="0073768A" w:rsidRDefault="00593982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 11</w:t>
      </w:r>
      <w:r w:rsidRPr="0073768A">
        <w:rPr>
          <w:rFonts w:asciiTheme="minorHAnsi" w:hAnsiTheme="minorHAnsi" w:cstheme="minorHAnsi"/>
          <w:sz w:val="24"/>
          <w:szCs w:val="24"/>
        </w:rPr>
        <w:t>. A execução orçamentária das receitas se processará através de obtenção de seu produto nas fontes determinadas pela Lei orçamentária.</w:t>
      </w:r>
      <w:r w:rsidR="0073768A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3768A" w:rsidRPr="0073768A" w:rsidRDefault="0073768A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 12</w:t>
      </w:r>
      <w:r w:rsidRPr="0073768A">
        <w:rPr>
          <w:rFonts w:asciiTheme="minorHAnsi" w:hAnsiTheme="minorHAnsi" w:cstheme="minorHAnsi"/>
          <w:sz w:val="24"/>
          <w:szCs w:val="24"/>
        </w:rPr>
        <w:t>. O fundo terá vigência indeterminada.</w:t>
      </w:r>
      <w:r w:rsidR="00AE7C97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7C97" w:rsidRPr="0073768A" w:rsidRDefault="00AE7C97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58434D" w:rsidP="00AE7C97">
      <w:pPr>
        <w:pStyle w:val="Textodocorpo20"/>
        <w:shd w:val="clear" w:color="auto" w:fill="auto"/>
        <w:spacing w:after="124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 xml:space="preserve">Parágrafo </w:t>
      </w:r>
      <w:r w:rsidR="0073768A" w:rsidRPr="0073768A">
        <w:rPr>
          <w:rFonts w:asciiTheme="minorHAnsi" w:hAnsiTheme="minorHAnsi" w:cstheme="minorHAnsi"/>
          <w:b/>
          <w:sz w:val="24"/>
          <w:szCs w:val="24"/>
        </w:rPr>
        <w:t>ú</w:t>
      </w:r>
      <w:r w:rsidRPr="0073768A">
        <w:rPr>
          <w:rFonts w:asciiTheme="minorHAnsi" w:hAnsiTheme="minorHAnsi" w:cstheme="minorHAnsi"/>
          <w:b/>
          <w:sz w:val="24"/>
          <w:szCs w:val="24"/>
        </w:rPr>
        <w:t>nico</w:t>
      </w:r>
      <w:r w:rsidRPr="0073768A">
        <w:rPr>
          <w:rFonts w:asciiTheme="minorHAnsi" w:hAnsiTheme="minorHAnsi" w:cstheme="minorHAnsi"/>
          <w:sz w:val="24"/>
          <w:szCs w:val="24"/>
        </w:rPr>
        <w:t>. Extinto o Fundo os seus bens remanescentes serão incorporados ao patrimônio do município.</w:t>
      </w:r>
    </w:p>
    <w:p w:rsidR="00E654F1" w:rsidRPr="0073768A" w:rsidRDefault="0058434D" w:rsidP="00AE7C97">
      <w:pPr>
        <w:pStyle w:val="Textodocorpo20"/>
        <w:shd w:val="clear" w:color="auto" w:fill="auto"/>
        <w:spacing w:after="12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 13</w:t>
      </w:r>
      <w:r w:rsidRPr="0073768A">
        <w:rPr>
          <w:rFonts w:asciiTheme="minorHAnsi" w:hAnsiTheme="minorHAnsi" w:cstheme="minorHAnsi"/>
          <w:sz w:val="24"/>
          <w:szCs w:val="24"/>
        </w:rPr>
        <w:t>. Para fazer face às despesas decorrentes deste Decreto, fica o Poder Executivo autorizado a abrir crédito adicional.</w:t>
      </w:r>
    </w:p>
    <w:p w:rsidR="00E654F1" w:rsidRPr="0073768A" w:rsidRDefault="0058434D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  <w:r w:rsidRPr="0073768A">
        <w:rPr>
          <w:rFonts w:asciiTheme="minorHAnsi" w:hAnsiTheme="minorHAnsi" w:cstheme="minorHAnsi"/>
          <w:b/>
          <w:sz w:val="24"/>
          <w:szCs w:val="24"/>
        </w:rPr>
        <w:t>Art. 14</w:t>
      </w:r>
      <w:r w:rsidRPr="0073768A">
        <w:rPr>
          <w:rFonts w:asciiTheme="minorHAnsi" w:hAnsiTheme="minorHAnsi" w:cstheme="minorHAnsi"/>
          <w:sz w:val="24"/>
          <w:szCs w:val="24"/>
        </w:rPr>
        <w:t xml:space="preserve">. O crédito aberto mencionado no artigo anterior será coberto com </w:t>
      </w:r>
      <w:r w:rsidRPr="0073768A">
        <w:rPr>
          <w:rFonts w:asciiTheme="minorHAnsi" w:hAnsiTheme="minorHAnsi" w:cstheme="minorHAnsi"/>
          <w:sz w:val="24"/>
          <w:szCs w:val="24"/>
        </w:rPr>
        <w:lastRenderedPageBreak/>
        <w:t xml:space="preserve">recurso previsto no item II, do § </w:t>
      </w:r>
      <w:r w:rsidR="00593982">
        <w:rPr>
          <w:rFonts w:asciiTheme="minorHAnsi" w:hAnsiTheme="minorHAnsi" w:cstheme="minorHAnsi"/>
          <w:sz w:val="24"/>
          <w:szCs w:val="24"/>
        </w:rPr>
        <w:t>1º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do artigo 43, da Lei Federal </w:t>
      </w:r>
      <w:r w:rsidR="00593982">
        <w:rPr>
          <w:rFonts w:asciiTheme="minorHAnsi" w:hAnsiTheme="minorHAnsi" w:cstheme="minorHAnsi"/>
          <w:sz w:val="24"/>
          <w:szCs w:val="24"/>
        </w:rPr>
        <w:t>nº</w:t>
      </w:r>
      <w:r w:rsidRPr="0073768A">
        <w:rPr>
          <w:rFonts w:asciiTheme="minorHAnsi" w:hAnsiTheme="minorHAnsi" w:cstheme="minorHAnsi"/>
          <w:sz w:val="24"/>
          <w:szCs w:val="24"/>
        </w:rPr>
        <w:t xml:space="preserve"> 4.320, de 17 de março de 1964.</w:t>
      </w:r>
      <w:r w:rsidR="0073768A" w:rsidRPr="00737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left="590" w:right="-568" w:firstLine="708"/>
        <w:jc w:val="both"/>
        <w:rPr>
          <w:rFonts w:asciiTheme="minorHAnsi" w:hAnsiTheme="minorHAnsi" w:cstheme="minorHAnsi"/>
          <w:b/>
        </w:rPr>
      </w:pPr>
      <w:r w:rsidRPr="0073768A">
        <w:rPr>
          <w:rFonts w:asciiTheme="minorHAnsi" w:hAnsiTheme="minorHAnsi" w:cstheme="minorHAnsi"/>
          <w:b/>
        </w:rPr>
        <w:t xml:space="preserve">Art. </w:t>
      </w:r>
      <w:r>
        <w:rPr>
          <w:rFonts w:asciiTheme="minorHAnsi" w:hAnsiTheme="minorHAnsi" w:cstheme="minorHAnsi"/>
          <w:b/>
        </w:rPr>
        <w:t>15.</w:t>
      </w:r>
      <w:r w:rsidRPr="0073768A">
        <w:rPr>
          <w:rFonts w:asciiTheme="minorHAnsi" w:hAnsiTheme="minorHAnsi" w:cstheme="minorHAnsi"/>
          <w:b/>
        </w:rPr>
        <w:t xml:space="preserve"> </w:t>
      </w:r>
      <w:r w:rsidRPr="0073768A">
        <w:rPr>
          <w:rFonts w:asciiTheme="minorHAnsi" w:hAnsiTheme="minorHAnsi" w:cstheme="minorHAnsi"/>
        </w:rPr>
        <w:t>Este Decreto Municipal entra em vigor na data de sua publicação.</w:t>
      </w:r>
    </w:p>
    <w:p w:rsidR="00593982" w:rsidRDefault="00593982" w:rsidP="00593982">
      <w:pPr>
        <w:ind w:right="-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593982">
      <w:pPr>
        <w:ind w:right="-8" w:firstLine="1298"/>
        <w:jc w:val="both"/>
        <w:rPr>
          <w:rFonts w:asciiTheme="minorHAnsi" w:hAnsiTheme="minorHAnsi" w:cstheme="minorHAnsi"/>
        </w:rPr>
      </w:pPr>
      <w:r w:rsidRPr="0073768A">
        <w:rPr>
          <w:rFonts w:asciiTheme="minorHAnsi" w:hAnsiTheme="minorHAnsi" w:cstheme="minorHAnsi"/>
        </w:rPr>
        <w:t xml:space="preserve">Paço Municipal "Doutor João Pereira dos Santos Filho", 13 de dezembro de 2023.                   </w:t>
      </w: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  <w:r w:rsidRPr="0073768A">
        <w:rPr>
          <w:rFonts w:asciiTheme="minorHAnsi" w:hAnsiTheme="minorHAnsi" w:cstheme="minorHAnsi"/>
        </w:rPr>
        <w:tab/>
      </w:r>
      <w:r w:rsidRPr="0073768A">
        <w:rPr>
          <w:rFonts w:asciiTheme="minorHAnsi" w:hAnsiTheme="minorHAnsi" w:cstheme="minorHAnsi"/>
        </w:rPr>
        <w:tab/>
      </w:r>
      <w:r w:rsidRPr="0073768A">
        <w:rPr>
          <w:rFonts w:asciiTheme="minorHAnsi" w:hAnsiTheme="minorHAnsi" w:cstheme="minorHAnsi"/>
        </w:rPr>
        <w:tab/>
      </w:r>
      <w:r w:rsidRPr="0073768A">
        <w:rPr>
          <w:rFonts w:asciiTheme="minorHAnsi" w:hAnsiTheme="minorHAnsi" w:cstheme="minorHAnsi"/>
        </w:rPr>
        <w:tab/>
      </w:r>
      <w:r w:rsidRPr="0073768A">
        <w:rPr>
          <w:rFonts w:asciiTheme="minorHAnsi" w:hAnsiTheme="minorHAnsi" w:cstheme="minorHAnsi"/>
        </w:rPr>
        <w:tab/>
      </w:r>
      <w:r w:rsidRPr="0073768A">
        <w:rPr>
          <w:rFonts w:asciiTheme="minorHAnsi" w:hAnsiTheme="minorHAnsi" w:cstheme="minorHAnsi"/>
        </w:rPr>
        <w:tab/>
      </w:r>
      <w:r w:rsidR="005939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73768A">
        <w:rPr>
          <w:rFonts w:asciiTheme="minorHAnsi" w:hAnsiTheme="minorHAnsi" w:cstheme="minorHAnsi"/>
        </w:rPr>
        <w:t xml:space="preserve"> </w:t>
      </w:r>
      <w:r w:rsidRPr="0073768A">
        <w:rPr>
          <w:rFonts w:asciiTheme="minorHAnsi" w:hAnsiTheme="minorHAnsi" w:cstheme="minorHAnsi"/>
          <w:b/>
        </w:rPr>
        <w:t xml:space="preserve">DR. JULIO FERNANDO GALVÃO DIAS  </w:t>
      </w: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  <w:r w:rsidRPr="0073768A">
        <w:rPr>
          <w:rFonts w:asciiTheme="minorHAnsi" w:hAnsiTheme="minorHAnsi" w:cstheme="minorHAnsi"/>
          <w:b/>
        </w:rPr>
        <w:tab/>
      </w:r>
      <w:r w:rsidRPr="0073768A">
        <w:rPr>
          <w:rFonts w:asciiTheme="minorHAnsi" w:hAnsiTheme="minorHAnsi" w:cstheme="minorHAnsi"/>
          <w:b/>
        </w:rPr>
        <w:tab/>
      </w:r>
      <w:r w:rsidRPr="0073768A">
        <w:rPr>
          <w:rFonts w:asciiTheme="minorHAnsi" w:hAnsiTheme="minorHAnsi" w:cstheme="minorHAnsi"/>
          <w:b/>
        </w:rPr>
        <w:tab/>
      </w:r>
      <w:r w:rsidRPr="0073768A">
        <w:rPr>
          <w:rFonts w:asciiTheme="minorHAnsi" w:hAnsiTheme="minorHAnsi" w:cstheme="minorHAnsi"/>
          <w:b/>
        </w:rPr>
        <w:tab/>
      </w:r>
      <w:r w:rsidRPr="0073768A">
        <w:rPr>
          <w:rFonts w:asciiTheme="minorHAnsi" w:hAnsiTheme="minorHAnsi" w:cstheme="minorHAnsi"/>
          <w:b/>
        </w:rPr>
        <w:tab/>
      </w:r>
      <w:r w:rsidRPr="0073768A">
        <w:rPr>
          <w:rFonts w:asciiTheme="minorHAnsi" w:hAnsiTheme="minorHAnsi" w:cstheme="minorHAnsi"/>
          <w:b/>
        </w:rPr>
        <w:tab/>
        <w:t xml:space="preserve">                   Prefeito Municipal </w:t>
      </w: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right="-568"/>
        <w:jc w:val="both"/>
        <w:rPr>
          <w:rFonts w:asciiTheme="minorHAnsi" w:hAnsiTheme="minorHAnsi" w:cstheme="minorHAnsi"/>
          <w:b/>
        </w:rPr>
      </w:pPr>
    </w:p>
    <w:p w:rsidR="0073768A" w:rsidRPr="0073768A" w:rsidRDefault="0073768A" w:rsidP="0073768A">
      <w:pPr>
        <w:ind w:left="708" w:right="-568" w:firstLine="708"/>
        <w:jc w:val="both"/>
        <w:rPr>
          <w:rFonts w:asciiTheme="minorHAnsi" w:hAnsiTheme="minorHAnsi" w:cstheme="minorHAnsi"/>
        </w:rPr>
      </w:pPr>
      <w:r w:rsidRPr="0073768A">
        <w:rPr>
          <w:rFonts w:asciiTheme="minorHAnsi" w:hAnsiTheme="minorHAnsi" w:cstheme="minorHAnsi"/>
        </w:rPr>
        <w:t xml:space="preserve">Publicado e afixado na SPG, registrado na data supra. </w:t>
      </w:r>
    </w:p>
    <w:p w:rsidR="0073768A" w:rsidRPr="0073768A" w:rsidRDefault="0073768A" w:rsidP="00AE7C97">
      <w:pPr>
        <w:pStyle w:val="Textodocorpo20"/>
        <w:shd w:val="clear" w:color="auto" w:fill="auto"/>
        <w:spacing w:after="0" w:line="240" w:lineRule="auto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p w:rsidR="00E654F1" w:rsidRPr="0073768A" w:rsidRDefault="00E654F1" w:rsidP="00AE7C97">
      <w:pPr>
        <w:ind w:firstLine="1298"/>
        <w:jc w:val="both"/>
        <w:rPr>
          <w:rFonts w:asciiTheme="minorHAnsi" w:hAnsiTheme="minorHAnsi" w:cstheme="minorHAnsi"/>
        </w:rPr>
      </w:pPr>
    </w:p>
    <w:sectPr w:rsidR="00E654F1" w:rsidRPr="0073768A" w:rsidSect="0073768A">
      <w:footerReference w:type="even" r:id="rId8"/>
      <w:footerReference w:type="default" r:id="rId9"/>
      <w:pgSz w:w="11900" w:h="16840"/>
      <w:pgMar w:top="2608" w:right="1418" w:bottom="1418" w:left="1701" w:header="0" w:footer="4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3A" w:rsidRDefault="00D23B3A" w:rsidP="00E654F1">
      <w:r>
        <w:separator/>
      </w:r>
    </w:p>
  </w:endnote>
  <w:endnote w:type="continuationSeparator" w:id="1">
    <w:p w:rsidR="00D23B3A" w:rsidRDefault="00D23B3A" w:rsidP="00E6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048"/>
      <w:docPartObj>
        <w:docPartGallery w:val="Page Numbers (Bottom of Page)"/>
        <w:docPartUnique/>
      </w:docPartObj>
    </w:sdtPr>
    <w:sdtContent>
      <w:p w:rsidR="00593982" w:rsidRDefault="00A7135C">
        <w:pPr>
          <w:pStyle w:val="Rodap"/>
          <w:jc w:val="center"/>
        </w:pPr>
        <w:fldSimple w:instr=" PAGE   \* MERGEFORMAT ">
          <w:r w:rsidR="00747768">
            <w:rPr>
              <w:noProof/>
            </w:rPr>
            <w:t>4</w:t>
          </w:r>
        </w:fldSimple>
      </w:p>
    </w:sdtContent>
  </w:sdt>
  <w:p w:rsidR="00593982" w:rsidRDefault="005939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047"/>
      <w:docPartObj>
        <w:docPartGallery w:val="Page Numbers (Bottom of Page)"/>
        <w:docPartUnique/>
      </w:docPartObj>
    </w:sdtPr>
    <w:sdtContent>
      <w:p w:rsidR="0073768A" w:rsidRDefault="00A7135C">
        <w:pPr>
          <w:pStyle w:val="Rodap"/>
          <w:jc w:val="center"/>
        </w:pPr>
        <w:fldSimple w:instr=" PAGE   \* MERGEFORMAT ">
          <w:r w:rsidR="00747768">
            <w:rPr>
              <w:noProof/>
            </w:rPr>
            <w:t>5</w:t>
          </w:r>
        </w:fldSimple>
      </w:p>
    </w:sdtContent>
  </w:sdt>
  <w:p w:rsidR="0073768A" w:rsidRDefault="007376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3A" w:rsidRDefault="00D23B3A"/>
  </w:footnote>
  <w:footnote w:type="continuationSeparator" w:id="1">
    <w:p w:rsidR="00D23B3A" w:rsidRDefault="00D23B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022"/>
    <w:multiLevelType w:val="multilevel"/>
    <w:tmpl w:val="E514BE9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81315"/>
    <w:multiLevelType w:val="multilevel"/>
    <w:tmpl w:val="5B181D8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C03C28"/>
    <w:multiLevelType w:val="multilevel"/>
    <w:tmpl w:val="2A28CE2E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36100B"/>
    <w:multiLevelType w:val="multilevel"/>
    <w:tmpl w:val="95045F5A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54F1"/>
    <w:rsid w:val="0058434D"/>
    <w:rsid w:val="00593982"/>
    <w:rsid w:val="005B52A0"/>
    <w:rsid w:val="006D05C2"/>
    <w:rsid w:val="0073768A"/>
    <w:rsid w:val="00747768"/>
    <w:rsid w:val="00A22AEE"/>
    <w:rsid w:val="00A7135C"/>
    <w:rsid w:val="00AE7C97"/>
    <w:rsid w:val="00D23B3A"/>
    <w:rsid w:val="00E6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54F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654F1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E654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xtodocorpo2Corbel">
    <w:name w:val="Texto do corpo (2) + Corbel"/>
    <w:basedOn w:val="Textodocorpo2"/>
    <w:rsid w:val="00E654F1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E654F1"/>
    <w:pPr>
      <w:shd w:val="clear" w:color="auto" w:fill="FFFFFF"/>
      <w:spacing w:after="108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7376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768A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7376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76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E119-5393-4D87-A745-EC72D81F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2023-12-13T18:37:00Z</cp:lastPrinted>
  <dcterms:created xsi:type="dcterms:W3CDTF">2023-12-13T18:38:00Z</dcterms:created>
  <dcterms:modified xsi:type="dcterms:W3CDTF">2023-12-13T18:38:00Z</dcterms:modified>
</cp:coreProperties>
</file>