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5F9" w:rsidRPr="00E71D60" w:rsidRDefault="003835F9" w:rsidP="00E71D60">
      <w:pPr>
        <w:spacing w:line="240" w:lineRule="auto"/>
        <w:rPr>
          <w:rFonts w:cstheme="minorHAnsi"/>
          <w:b/>
          <w:sz w:val="23"/>
          <w:szCs w:val="23"/>
        </w:rPr>
      </w:pPr>
      <w:r w:rsidRPr="00E71D60">
        <w:rPr>
          <w:rFonts w:cstheme="minorHAnsi"/>
          <w:sz w:val="23"/>
          <w:szCs w:val="23"/>
        </w:rPr>
        <w:tab/>
      </w:r>
      <w:r w:rsidRPr="00E71D60">
        <w:rPr>
          <w:rFonts w:cstheme="minorHAnsi"/>
          <w:sz w:val="23"/>
          <w:szCs w:val="23"/>
        </w:rPr>
        <w:tab/>
      </w:r>
      <w:r w:rsidRPr="00E71D60">
        <w:rPr>
          <w:rFonts w:cstheme="minorHAnsi"/>
          <w:b/>
          <w:sz w:val="23"/>
          <w:szCs w:val="23"/>
        </w:rPr>
        <w:t xml:space="preserve">DECRETO MUNICIPAL Nº 206/23, DE 14 DE DEZEMBRO DE 2023. </w:t>
      </w:r>
    </w:p>
    <w:p w:rsidR="001C3A43" w:rsidRPr="00E71D60" w:rsidRDefault="001C3A43" w:rsidP="00E71D60">
      <w:pPr>
        <w:spacing w:line="240" w:lineRule="auto"/>
        <w:ind w:left="3969"/>
        <w:jc w:val="both"/>
        <w:rPr>
          <w:rFonts w:cstheme="minorHAnsi"/>
          <w:b/>
          <w:sz w:val="23"/>
          <w:szCs w:val="23"/>
        </w:rPr>
      </w:pPr>
      <w:r w:rsidRPr="00E71D60">
        <w:rPr>
          <w:rFonts w:cstheme="minorHAnsi"/>
          <w:b/>
          <w:sz w:val="23"/>
          <w:szCs w:val="23"/>
        </w:rPr>
        <w:t>DISP</w:t>
      </w:r>
      <w:r w:rsidR="00E71D60">
        <w:rPr>
          <w:rFonts w:cstheme="minorHAnsi"/>
          <w:b/>
          <w:sz w:val="23"/>
          <w:szCs w:val="23"/>
        </w:rPr>
        <w:t>Õ</w:t>
      </w:r>
      <w:r w:rsidRPr="00E71D60">
        <w:rPr>
          <w:rFonts w:cstheme="minorHAnsi"/>
          <w:b/>
          <w:sz w:val="23"/>
          <w:szCs w:val="23"/>
        </w:rPr>
        <w:t xml:space="preserve">E SOBRE A CONSTITUIÇÃO DE COMISSÃO ESPECIFICA PARA ANALISAR E AVALIAR O INTERESSE MUNICIPAL E A VIABILIDADE PATRIMONIAL DE IMOVEL OFERTADO EM DAÇÃO DE PAGAMENTO DE DIVIDAS MUNICIPAIS </w:t>
      </w:r>
    </w:p>
    <w:p w:rsidR="00E71D60" w:rsidRDefault="00E71D60" w:rsidP="00E71D60">
      <w:pPr>
        <w:pStyle w:val="Corpodetexto"/>
        <w:spacing w:line="240" w:lineRule="auto"/>
        <w:ind w:left="-284" w:firstLine="284"/>
        <w:rPr>
          <w:rFonts w:asciiTheme="minorHAnsi" w:hAnsiTheme="minorHAnsi" w:cstheme="minorHAnsi"/>
          <w:sz w:val="23"/>
          <w:szCs w:val="23"/>
        </w:rPr>
      </w:pPr>
    </w:p>
    <w:p w:rsidR="003835F9" w:rsidRPr="00E71D60" w:rsidRDefault="003835F9" w:rsidP="00E71D60">
      <w:pPr>
        <w:pStyle w:val="Corpodetexto"/>
        <w:spacing w:line="240" w:lineRule="auto"/>
        <w:ind w:left="-284" w:firstLine="284"/>
        <w:rPr>
          <w:rFonts w:asciiTheme="minorHAnsi" w:hAnsiTheme="minorHAnsi" w:cstheme="minorHAnsi"/>
          <w:sz w:val="23"/>
          <w:szCs w:val="23"/>
        </w:rPr>
      </w:pPr>
      <w:r w:rsidRPr="00E71D60">
        <w:rPr>
          <w:rFonts w:asciiTheme="minorHAnsi" w:hAnsiTheme="minorHAnsi" w:cstheme="minorHAnsi"/>
          <w:sz w:val="23"/>
          <w:szCs w:val="23"/>
        </w:rPr>
        <w:tab/>
      </w:r>
      <w:r w:rsidRPr="00E71D60">
        <w:rPr>
          <w:rFonts w:asciiTheme="minorHAnsi" w:hAnsiTheme="minorHAnsi" w:cstheme="minorHAnsi"/>
          <w:sz w:val="23"/>
          <w:szCs w:val="23"/>
        </w:rPr>
        <w:tab/>
      </w:r>
      <w:r w:rsidRPr="00E71D60">
        <w:rPr>
          <w:rFonts w:asciiTheme="minorHAnsi" w:hAnsiTheme="minorHAnsi" w:cstheme="minorHAnsi"/>
          <w:b/>
          <w:sz w:val="23"/>
          <w:szCs w:val="23"/>
        </w:rPr>
        <w:t>DR.</w:t>
      </w:r>
      <w:r w:rsidRPr="00E71D60">
        <w:rPr>
          <w:rFonts w:asciiTheme="minorHAnsi" w:hAnsiTheme="minorHAnsi" w:cstheme="minorHAnsi"/>
          <w:sz w:val="23"/>
          <w:szCs w:val="23"/>
        </w:rPr>
        <w:t xml:space="preserve"> </w:t>
      </w:r>
      <w:r w:rsidRPr="00E71D60">
        <w:rPr>
          <w:rFonts w:asciiTheme="minorHAnsi" w:hAnsiTheme="minorHAnsi" w:cstheme="minorHAnsi"/>
          <w:b/>
          <w:sz w:val="23"/>
          <w:szCs w:val="23"/>
        </w:rPr>
        <w:t>JULIO FERNANDO GALVÃO DIAS</w:t>
      </w:r>
      <w:r w:rsidRPr="00E71D60">
        <w:rPr>
          <w:rFonts w:asciiTheme="minorHAnsi" w:hAnsiTheme="minorHAnsi" w:cstheme="minorHAnsi"/>
          <w:sz w:val="23"/>
          <w:szCs w:val="23"/>
        </w:rPr>
        <w:t>, Prefeito do Município de Capão Bonito, Estado de São Paulo, no uso de suas atribuições legais,</w:t>
      </w:r>
    </w:p>
    <w:p w:rsidR="003835F9" w:rsidRPr="00E71D60" w:rsidRDefault="003835F9" w:rsidP="00E71D60">
      <w:pPr>
        <w:spacing w:line="240" w:lineRule="auto"/>
        <w:rPr>
          <w:rFonts w:cstheme="minorHAnsi"/>
          <w:sz w:val="23"/>
          <w:szCs w:val="23"/>
        </w:rPr>
      </w:pPr>
    </w:p>
    <w:p w:rsidR="004302B2" w:rsidRPr="00E71D60" w:rsidRDefault="00305ED6" w:rsidP="00E71D60">
      <w:pPr>
        <w:spacing w:line="240" w:lineRule="auto"/>
        <w:ind w:left="708" w:firstLine="708"/>
        <w:rPr>
          <w:rFonts w:cstheme="minorHAnsi"/>
          <w:sz w:val="23"/>
          <w:szCs w:val="23"/>
        </w:rPr>
      </w:pPr>
      <w:r w:rsidRPr="00E71D60">
        <w:rPr>
          <w:rFonts w:cstheme="minorHAnsi"/>
          <w:b/>
          <w:sz w:val="23"/>
          <w:szCs w:val="23"/>
        </w:rPr>
        <w:t>CONSIDERANDO</w:t>
      </w:r>
      <w:r w:rsidRPr="00E71D60">
        <w:rPr>
          <w:rFonts w:cstheme="minorHAnsi"/>
          <w:sz w:val="23"/>
          <w:szCs w:val="23"/>
        </w:rPr>
        <w:t>, os termos do art. 5</w:t>
      </w:r>
      <w:r w:rsidR="003835F9" w:rsidRPr="00E71D60">
        <w:rPr>
          <w:rFonts w:cstheme="minorHAnsi"/>
          <w:sz w:val="23"/>
          <w:szCs w:val="23"/>
        </w:rPr>
        <w:t>º</w:t>
      </w:r>
      <w:r w:rsidRPr="00E71D60">
        <w:rPr>
          <w:rFonts w:cstheme="minorHAnsi"/>
          <w:sz w:val="23"/>
          <w:szCs w:val="23"/>
        </w:rPr>
        <w:t xml:space="preserve"> da Lei Municipal </w:t>
      </w:r>
      <w:r w:rsidR="003835F9" w:rsidRPr="00E71D60">
        <w:rPr>
          <w:rFonts w:cstheme="minorHAnsi"/>
          <w:sz w:val="23"/>
          <w:szCs w:val="23"/>
        </w:rPr>
        <w:t>nº</w:t>
      </w:r>
      <w:r w:rsidRPr="00E71D60">
        <w:rPr>
          <w:rFonts w:cstheme="minorHAnsi"/>
          <w:sz w:val="23"/>
          <w:szCs w:val="23"/>
        </w:rPr>
        <w:t xml:space="preserve"> 5.389/23</w:t>
      </w:r>
      <w:r w:rsidR="003835F9" w:rsidRPr="00E71D60">
        <w:rPr>
          <w:rFonts w:cstheme="minorHAnsi"/>
          <w:sz w:val="23"/>
          <w:szCs w:val="23"/>
        </w:rPr>
        <w:t xml:space="preserve">, </w:t>
      </w:r>
    </w:p>
    <w:p w:rsidR="00305ED6" w:rsidRPr="00E71D60" w:rsidRDefault="00305ED6" w:rsidP="00E71D60">
      <w:pPr>
        <w:spacing w:line="240" w:lineRule="auto"/>
        <w:rPr>
          <w:rFonts w:cstheme="minorHAnsi"/>
          <w:sz w:val="23"/>
          <w:szCs w:val="23"/>
        </w:rPr>
      </w:pPr>
    </w:p>
    <w:p w:rsidR="00305ED6" w:rsidRPr="00E71D60" w:rsidRDefault="00305ED6" w:rsidP="00E71D60">
      <w:pPr>
        <w:spacing w:line="240" w:lineRule="auto"/>
        <w:ind w:firstLine="1418"/>
        <w:rPr>
          <w:rFonts w:cstheme="minorHAnsi"/>
          <w:b/>
          <w:sz w:val="23"/>
          <w:szCs w:val="23"/>
        </w:rPr>
      </w:pPr>
      <w:r w:rsidRPr="00E71D60">
        <w:rPr>
          <w:rFonts w:cstheme="minorHAnsi"/>
          <w:b/>
          <w:sz w:val="23"/>
          <w:szCs w:val="23"/>
        </w:rPr>
        <w:t>D</w:t>
      </w:r>
      <w:r w:rsidR="003835F9" w:rsidRPr="00E71D60">
        <w:rPr>
          <w:rFonts w:cstheme="minorHAnsi"/>
          <w:b/>
          <w:sz w:val="23"/>
          <w:szCs w:val="23"/>
        </w:rPr>
        <w:t xml:space="preserve"> </w:t>
      </w:r>
      <w:r w:rsidRPr="00E71D60">
        <w:rPr>
          <w:rFonts w:cstheme="minorHAnsi"/>
          <w:b/>
          <w:sz w:val="23"/>
          <w:szCs w:val="23"/>
        </w:rPr>
        <w:t>E</w:t>
      </w:r>
      <w:r w:rsidR="003835F9" w:rsidRPr="00E71D60">
        <w:rPr>
          <w:rFonts w:cstheme="minorHAnsi"/>
          <w:b/>
          <w:sz w:val="23"/>
          <w:szCs w:val="23"/>
        </w:rPr>
        <w:t xml:space="preserve"> </w:t>
      </w:r>
      <w:r w:rsidRPr="00E71D60">
        <w:rPr>
          <w:rFonts w:cstheme="minorHAnsi"/>
          <w:b/>
          <w:sz w:val="23"/>
          <w:szCs w:val="23"/>
        </w:rPr>
        <w:t>C</w:t>
      </w:r>
      <w:r w:rsidR="003835F9" w:rsidRPr="00E71D60">
        <w:rPr>
          <w:rFonts w:cstheme="minorHAnsi"/>
          <w:b/>
          <w:sz w:val="23"/>
          <w:szCs w:val="23"/>
        </w:rPr>
        <w:t xml:space="preserve"> </w:t>
      </w:r>
      <w:r w:rsidRPr="00E71D60">
        <w:rPr>
          <w:rFonts w:cstheme="minorHAnsi"/>
          <w:b/>
          <w:sz w:val="23"/>
          <w:szCs w:val="23"/>
        </w:rPr>
        <w:t>R</w:t>
      </w:r>
      <w:r w:rsidR="003835F9" w:rsidRPr="00E71D60">
        <w:rPr>
          <w:rFonts w:cstheme="minorHAnsi"/>
          <w:b/>
          <w:sz w:val="23"/>
          <w:szCs w:val="23"/>
        </w:rPr>
        <w:t xml:space="preserve"> </w:t>
      </w:r>
      <w:r w:rsidRPr="00E71D60">
        <w:rPr>
          <w:rFonts w:cstheme="minorHAnsi"/>
          <w:b/>
          <w:sz w:val="23"/>
          <w:szCs w:val="23"/>
        </w:rPr>
        <w:t>E</w:t>
      </w:r>
      <w:r w:rsidR="003835F9" w:rsidRPr="00E71D60">
        <w:rPr>
          <w:rFonts w:cstheme="minorHAnsi"/>
          <w:b/>
          <w:sz w:val="23"/>
          <w:szCs w:val="23"/>
        </w:rPr>
        <w:t xml:space="preserve"> </w:t>
      </w:r>
      <w:r w:rsidRPr="00E71D60">
        <w:rPr>
          <w:rFonts w:cstheme="minorHAnsi"/>
          <w:b/>
          <w:sz w:val="23"/>
          <w:szCs w:val="23"/>
        </w:rPr>
        <w:t>T</w:t>
      </w:r>
      <w:r w:rsidR="003835F9" w:rsidRPr="00E71D60">
        <w:rPr>
          <w:rFonts w:cstheme="minorHAnsi"/>
          <w:b/>
          <w:sz w:val="23"/>
          <w:szCs w:val="23"/>
        </w:rPr>
        <w:t xml:space="preserve"> </w:t>
      </w:r>
      <w:r w:rsidRPr="00E71D60">
        <w:rPr>
          <w:rFonts w:cstheme="minorHAnsi"/>
          <w:b/>
          <w:sz w:val="23"/>
          <w:szCs w:val="23"/>
        </w:rPr>
        <w:t>A:</w:t>
      </w:r>
    </w:p>
    <w:p w:rsidR="00305ED6" w:rsidRPr="00E71D60" w:rsidRDefault="00305ED6" w:rsidP="00E71D60">
      <w:pPr>
        <w:spacing w:line="240" w:lineRule="auto"/>
        <w:rPr>
          <w:rFonts w:cstheme="minorHAnsi"/>
          <w:sz w:val="23"/>
          <w:szCs w:val="23"/>
        </w:rPr>
      </w:pPr>
    </w:p>
    <w:p w:rsidR="00305ED6" w:rsidRPr="00E71D60" w:rsidRDefault="00305ED6" w:rsidP="00E71D60">
      <w:pPr>
        <w:spacing w:line="240" w:lineRule="auto"/>
        <w:ind w:firstLine="1418"/>
        <w:jc w:val="both"/>
        <w:rPr>
          <w:rFonts w:cstheme="minorHAnsi"/>
          <w:sz w:val="23"/>
          <w:szCs w:val="23"/>
        </w:rPr>
      </w:pPr>
      <w:r w:rsidRPr="00E71D60">
        <w:rPr>
          <w:rFonts w:cstheme="minorHAnsi"/>
          <w:b/>
          <w:sz w:val="23"/>
          <w:szCs w:val="23"/>
        </w:rPr>
        <w:t>Art. 1º</w:t>
      </w:r>
      <w:r w:rsidRPr="00E71D60">
        <w:rPr>
          <w:rFonts w:cstheme="minorHAnsi"/>
          <w:sz w:val="23"/>
          <w:szCs w:val="23"/>
        </w:rPr>
        <w:t xml:space="preserve"> Fica constituí</w:t>
      </w:r>
      <w:r w:rsidR="003835F9" w:rsidRPr="00E71D60">
        <w:rPr>
          <w:rFonts w:cstheme="minorHAnsi"/>
          <w:sz w:val="23"/>
          <w:szCs w:val="23"/>
        </w:rPr>
        <w:t>da</w:t>
      </w:r>
      <w:r w:rsidRPr="00E71D60">
        <w:rPr>
          <w:rFonts w:cstheme="minorHAnsi"/>
          <w:sz w:val="23"/>
          <w:szCs w:val="23"/>
        </w:rPr>
        <w:t xml:space="preserve"> </w:t>
      </w:r>
      <w:r w:rsidR="003835F9" w:rsidRPr="00E71D60">
        <w:rPr>
          <w:rFonts w:cstheme="minorHAnsi"/>
          <w:sz w:val="23"/>
          <w:szCs w:val="23"/>
        </w:rPr>
        <w:t xml:space="preserve">a </w:t>
      </w:r>
      <w:r w:rsidR="003835F9" w:rsidRPr="00E71D60">
        <w:rPr>
          <w:rFonts w:cstheme="minorHAnsi"/>
          <w:b/>
          <w:sz w:val="23"/>
          <w:szCs w:val="23"/>
        </w:rPr>
        <w:t>COMISSÃO ESPECIAL</w:t>
      </w:r>
      <w:r w:rsidRPr="00E71D60">
        <w:rPr>
          <w:rFonts w:cstheme="minorHAnsi"/>
          <w:sz w:val="23"/>
          <w:szCs w:val="23"/>
        </w:rPr>
        <w:t xml:space="preserve"> com a prerrogativa especifica de analisar e avaliar o interesse do Munic</w:t>
      </w:r>
      <w:r w:rsidR="003835F9" w:rsidRPr="00E71D60">
        <w:rPr>
          <w:rFonts w:cstheme="minorHAnsi"/>
          <w:sz w:val="23"/>
          <w:szCs w:val="23"/>
        </w:rPr>
        <w:t>í</w:t>
      </w:r>
      <w:r w:rsidRPr="00E71D60">
        <w:rPr>
          <w:rFonts w:cstheme="minorHAnsi"/>
          <w:sz w:val="23"/>
          <w:szCs w:val="23"/>
        </w:rPr>
        <w:t>pio e a viabilidade patrimonial de imóveis ofertados por devedoras para a dação em pagamento a</w:t>
      </w:r>
      <w:r w:rsidR="003835F9" w:rsidRPr="00E71D60">
        <w:rPr>
          <w:rFonts w:cstheme="minorHAnsi"/>
          <w:sz w:val="23"/>
          <w:szCs w:val="23"/>
        </w:rPr>
        <w:t xml:space="preserve"> </w:t>
      </w:r>
      <w:r w:rsidRPr="00E71D60">
        <w:rPr>
          <w:rFonts w:cstheme="minorHAnsi"/>
          <w:sz w:val="23"/>
          <w:szCs w:val="23"/>
        </w:rPr>
        <w:t>fim de quitar débitos tributários inscritos na divida ativa municipal</w:t>
      </w:r>
      <w:r w:rsidR="003835F9" w:rsidRPr="00E71D60">
        <w:rPr>
          <w:rFonts w:cstheme="minorHAnsi"/>
          <w:sz w:val="23"/>
          <w:szCs w:val="23"/>
        </w:rPr>
        <w:t xml:space="preserve">, que será composta </w:t>
      </w:r>
      <w:proofErr w:type="gramStart"/>
      <w:r w:rsidR="003835F9" w:rsidRPr="00E71D60">
        <w:rPr>
          <w:rFonts w:cstheme="minorHAnsi"/>
          <w:sz w:val="23"/>
          <w:szCs w:val="23"/>
        </w:rPr>
        <w:t>pelos seguinte</w:t>
      </w:r>
      <w:proofErr w:type="gramEnd"/>
      <w:r w:rsidR="003835F9" w:rsidRPr="00E71D60">
        <w:rPr>
          <w:rFonts w:cstheme="minorHAnsi"/>
          <w:sz w:val="23"/>
          <w:szCs w:val="23"/>
        </w:rPr>
        <w:t xml:space="preserve"> servidores: </w:t>
      </w:r>
    </w:p>
    <w:p w:rsidR="003835F9" w:rsidRPr="00E71D60" w:rsidRDefault="003835F9" w:rsidP="00E71D60">
      <w:pPr>
        <w:spacing w:line="240" w:lineRule="auto"/>
        <w:ind w:firstLine="1418"/>
        <w:jc w:val="both"/>
        <w:rPr>
          <w:rFonts w:cstheme="minorHAnsi"/>
          <w:sz w:val="23"/>
          <w:szCs w:val="23"/>
        </w:rPr>
      </w:pPr>
      <w:r w:rsidRPr="00E71D60">
        <w:rPr>
          <w:rFonts w:cstheme="minorHAnsi"/>
          <w:sz w:val="23"/>
          <w:szCs w:val="23"/>
        </w:rPr>
        <w:t xml:space="preserve">- </w:t>
      </w:r>
      <w:r w:rsidRPr="00E71D60">
        <w:rPr>
          <w:rFonts w:cstheme="minorHAnsi"/>
          <w:b/>
          <w:sz w:val="23"/>
          <w:szCs w:val="23"/>
        </w:rPr>
        <w:t>Heitor Cândido Souza Júnior</w:t>
      </w:r>
      <w:r w:rsidRPr="00E71D60">
        <w:rPr>
          <w:rFonts w:cstheme="minorHAnsi"/>
          <w:sz w:val="23"/>
          <w:szCs w:val="23"/>
        </w:rPr>
        <w:t xml:space="preserve"> </w:t>
      </w:r>
    </w:p>
    <w:p w:rsidR="003835F9" w:rsidRPr="00E71D60" w:rsidRDefault="003835F9" w:rsidP="00E71D60">
      <w:pPr>
        <w:spacing w:line="240" w:lineRule="auto"/>
        <w:ind w:firstLine="1418"/>
        <w:jc w:val="both"/>
        <w:rPr>
          <w:rFonts w:cstheme="minorHAnsi"/>
          <w:sz w:val="23"/>
          <w:szCs w:val="23"/>
        </w:rPr>
      </w:pPr>
      <w:r w:rsidRPr="00E71D60">
        <w:rPr>
          <w:rFonts w:cstheme="minorHAnsi"/>
          <w:sz w:val="23"/>
          <w:szCs w:val="23"/>
        </w:rPr>
        <w:t xml:space="preserve">- </w:t>
      </w:r>
      <w:r w:rsidRPr="00E71D60">
        <w:rPr>
          <w:rFonts w:cstheme="minorHAnsi"/>
          <w:b/>
          <w:sz w:val="23"/>
          <w:szCs w:val="23"/>
        </w:rPr>
        <w:t>Rodrigo Brandini Blóes</w:t>
      </w:r>
      <w:r w:rsidRPr="00E71D60">
        <w:rPr>
          <w:rFonts w:cstheme="minorHAnsi"/>
          <w:sz w:val="23"/>
          <w:szCs w:val="23"/>
        </w:rPr>
        <w:t xml:space="preserve"> </w:t>
      </w:r>
    </w:p>
    <w:p w:rsidR="003835F9" w:rsidRDefault="003835F9" w:rsidP="00E71D60">
      <w:pPr>
        <w:spacing w:line="240" w:lineRule="auto"/>
        <w:ind w:firstLine="1418"/>
        <w:jc w:val="both"/>
        <w:rPr>
          <w:rFonts w:cstheme="minorHAnsi"/>
          <w:b/>
          <w:sz w:val="23"/>
          <w:szCs w:val="23"/>
        </w:rPr>
      </w:pPr>
      <w:r w:rsidRPr="00E71D60">
        <w:rPr>
          <w:rFonts w:cstheme="minorHAnsi"/>
          <w:sz w:val="23"/>
          <w:szCs w:val="23"/>
        </w:rPr>
        <w:t xml:space="preserve">- </w:t>
      </w:r>
      <w:r w:rsidRPr="00E71D60">
        <w:rPr>
          <w:rFonts w:cstheme="minorHAnsi"/>
          <w:b/>
          <w:sz w:val="23"/>
          <w:szCs w:val="23"/>
        </w:rPr>
        <w:t xml:space="preserve">Giuliano Soares dos Santos </w:t>
      </w:r>
    </w:p>
    <w:p w:rsidR="00E71D60" w:rsidRPr="00E71D60" w:rsidRDefault="00E71D60" w:rsidP="00E71D60">
      <w:pPr>
        <w:spacing w:line="240" w:lineRule="auto"/>
        <w:ind w:firstLine="1418"/>
        <w:jc w:val="both"/>
        <w:rPr>
          <w:rFonts w:cstheme="minorHAnsi"/>
          <w:sz w:val="23"/>
          <w:szCs w:val="23"/>
        </w:rPr>
      </w:pPr>
      <w:r>
        <w:rPr>
          <w:rFonts w:cstheme="minorHAnsi"/>
          <w:b/>
          <w:sz w:val="23"/>
          <w:szCs w:val="23"/>
        </w:rPr>
        <w:t xml:space="preserve">Parágrafo único. </w:t>
      </w:r>
      <w:r>
        <w:rPr>
          <w:rFonts w:cstheme="minorHAnsi"/>
          <w:sz w:val="23"/>
          <w:szCs w:val="23"/>
        </w:rPr>
        <w:t xml:space="preserve"> O Presidente da Comissão Especial será o Servidor </w:t>
      </w:r>
      <w:r w:rsidRPr="00E71D60">
        <w:rPr>
          <w:rFonts w:cstheme="minorHAnsi"/>
          <w:b/>
          <w:sz w:val="23"/>
          <w:szCs w:val="23"/>
        </w:rPr>
        <w:t>Heitor Cândido Souza Júnior</w:t>
      </w:r>
      <w:r>
        <w:rPr>
          <w:rFonts w:cstheme="minorHAnsi"/>
          <w:sz w:val="23"/>
          <w:szCs w:val="23"/>
        </w:rPr>
        <w:t xml:space="preserve">. </w:t>
      </w:r>
    </w:p>
    <w:p w:rsidR="00305ED6" w:rsidRPr="00E71D60" w:rsidRDefault="00305ED6" w:rsidP="00E71D60">
      <w:pPr>
        <w:spacing w:line="240" w:lineRule="auto"/>
        <w:ind w:firstLine="1418"/>
        <w:jc w:val="both"/>
        <w:rPr>
          <w:rFonts w:cstheme="minorHAnsi"/>
          <w:sz w:val="23"/>
          <w:szCs w:val="23"/>
        </w:rPr>
      </w:pPr>
      <w:r w:rsidRPr="00E71D60">
        <w:rPr>
          <w:rFonts w:cstheme="minorHAnsi"/>
          <w:b/>
          <w:sz w:val="23"/>
          <w:szCs w:val="23"/>
        </w:rPr>
        <w:t>Art. 2º</w:t>
      </w:r>
      <w:r w:rsidRPr="00E71D60">
        <w:rPr>
          <w:rFonts w:cstheme="minorHAnsi"/>
          <w:sz w:val="23"/>
          <w:szCs w:val="23"/>
        </w:rPr>
        <w:t xml:space="preserve"> Esta comissão atuará com a finalidade de subsidiar a decisão administrativa do Chefe do Executivo em aceitar o imóvel ofertado para incorporação ao patrimônio publico, através do instituto jurídico da dação em pagamento.</w:t>
      </w:r>
    </w:p>
    <w:p w:rsidR="003835F9" w:rsidRPr="00E71D60" w:rsidRDefault="003835F9" w:rsidP="00E71D60">
      <w:pPr>
        <w:spacing w:line="240" w:lineRule="auto"/>
        <w:rPr>
          <w:rFonts w:cstheme="minorHAnsi"/>
          <w:b/>
          <w:sz w:val="23"/>
          <w:szCs w:val="23"/>
        </w:rPr>
      </w:pPr>
      <w:r w:rsidRPr="00E71D60">
        <w:rPr>
          <w:rFonts w:cstheme="minorHAnsi"/>
          <w:sz w:val="23"/>
          <w:szCs w:val="23"/>
        </w:rPr>
        <w:tab/>
      </w:r>
      <w:r w:rsidRPr="00E71D60">
        <w:rPr>
          <w:rFonts w:cstheme="minorHAnsi"/>
          <w:sz w:val="23"/>
          <w:szCs w:val="23"/>
        </w:rPr>
        <w:tab/>
      </w:r>
      <w:r w:rsidRPr="00E71D60">
        <w:rPr>
          <w:rFonts w:cstheme="minorHAnsi"/>
          <w:b/>
          <w:sz w:val="23"/>
          <w:szCs w:val="23"/>
        </w:rPr>
        <w:t>Art. 3º</w:t>
      </w:r>
      <w:r w:rsidRPr="00E71D60">
        <w:rPr>
          <w:rFonts w:cstheme="minorHAnsi"/>
          <w:sz w:val="23"/>
          <w:szCs w:val="23"/>
        </w:rPr>
        <w:t xml:space="preserve"> Este Decreto Municipal entra em vigor na data de sua publicação.</w:t>
      </w:r>
    </w:p>
    <w:p w:rsidR="003835F9" w:rsidRPr="00E71D60" w:rsidRDefault="003835F9" w:rsidP="00E71D60">
      <w:pPr>
        <w:spacing w:line="240" w:lineRule="auto"/>
        <w:ind w:hanging="708"/>
        <w:jc w:val="both"/>
        <w:rPr>
          <w:rFonts w:cstheme="minorHAnsi"/>
          <w:sz w:val="23"/>
          <w:szCs w:val="23"/>
        </w:rPr>
      </w:pPr>
      <w:r w:rsidRPr="00E71D60">
        <w:rPr>
          <w:rFonts w:cstheme="minorHAnsi"/>
          <w:sz w:val="23"/>
          <w:szCs w:val="23"/>
        </w:rPr>
        <w:tab/>
      </w:r>
      <w:r w:rsidRPr="00E71D60">
        <w:rPr>
          <w:rFonts w:cstheme="minorHAnsi"/>
          <w:sz w:val="23"/>
          <w:szCs w:val="23"/>
        </w:rPr>
        <w:tab/>
        <w:t xml:space="preserve">           Paço Municipal “Doutor João Pereira dos </w:t>
      </w:r>
      <w:proofErr w:type="gramStart"/>
      <w:r w:rsidRPr="00E71D60">
        <w:rPr>
          <w:rFonts w:cstheme="minorHAnsi"/>
          <w:sz w:val="23"/>
          <w:szCs w:val="23"/>
        </w:rPr>
        <w:t>Santos Filho”</w:t>
      </w:r>
      <w:proofErr w:type="gramEnd"/>
      <w:r w:rsidRPr="00E71D60">
        <w:rPr>
          <w:rFonts w:cstheme="minorHAnsi"/>
          <w:sz w:val="23"/>
          <w:szCs w:val="23"/>
        </w:rPr>
        <w:t>, 14 de dezembro de 2023.</w:t>
      </w:r>
    </w:p>
    <w:p w:rsidR="003835F9" w:rsidRPr="00E71D60" w:rsidRDefault="003835F9" w:rsidP="00E71D60">
      <w:pPr>
        <w:tabs>
          <w:tab w:val="left" w:pos="7371"/>
        </w:tabs>
        <w:spacing w:line="240" w:lineRule="auto"/>
        <w:ind w:hanging="708"/>
        <w:jc w:val="center"/>
        <w:rPr>
          <w:rFonts w:cstheme="minorHAnsi"/>
          <w:sz w:val="23"/>
          <w:szCs w:val="23"/>
          <w:lang w:val="es-ES_tradnl"/>
        </w:rPr>
      </w:pPr>
      <w:r w:rsidRPr="00E71D60">
        <w:rPr>
          <w:rFonts w:cstheme="minorHAnsi"/>
          <w:sz w:val="23"/>
          <w:szCs w:val="23"/>
        </w:rPr>
        <w:t xml:space="preserve"> </w:t>
      </w:r>
    </w:p>
    <w:p w:rsidR="003835F9" w:rsidRPr="00E71D60" w:rsidRDefault="003835F9" w:rsidP="00E71D60">
      <w:pPr>
        <w:pStyle w:val="Ttulo8"/>
        <w:ind w:left="1416" w:firstLine="708"/>
        <w:jc w:val="center"/>
        <w:rPr>
          <w:rFonts w:asciiTheme="minorHAnsi" w:hAnsiTheme="minorHAnsi" w:cstheme="minorHAnsi"/>
          <w:sz w:val="23"/>
          <w:szCs w:val="23"/>
          <w:lang w:val="es-ES_tradnl"/>
        </w:rPr>
      </w:pPr>
      <w:r w:rsidRPr="00E71D60">
        <w:rPr>
          <w:rFonts w:asciiTheme="minorHAnsi" w:hAnsiTheme="minorHAnsi" w:cstheme="minorHAnsi"/>
          <w:sz w:val="23"/>
          <w:szCs w:val="23"/>
          <w:lang w:val="es-ES_tradnl"/>
        </w:rPr>
        <w:t xml:space="preserve">            DR. JULIO FERNANDO GALVÃO DIAS</w:t>
      </w:r>
    </w:p>
    <w:p w:rsidR="003835F9" w:rsidRPr="00E71D60" w:rsidRDefault="003835F9" w:rsidP="00E71D60">
      <w:pPr>
        <w:spacing w:line="240" w:lineRule="auto"/>
        <w:ind w:left="4248" w:firstLine="708"/>
        <w:rPr>
          <w:rFonts w:cstheme="minorHAnsi"/>
          <w:b/>
          <w:sz w:val="23"/>
          <w:szCs w:val="23"/>
        </w:rPr>
      </w:pPr>
      <w:r w:rsidRPr="00E71D60">
        <w:rPr>
          <w:rFonts w:cstheme="minorHAnsi"/>
          <w:b/>
          <w:sz w:val="23"/>
          <w:szCs w:val="23"/>
        </w:rPr>
        <w:t xml:space="preserve">Prefeito Municipal  </w:t>
      </w:r>
    </w:p>
    <w:p w:rsidR="003835F9" w:rsidRPr="00E71D60" w:rsidRDefault="003835F9" w:rsidP="00E71D60">
      <w:pPr>
        <w:spacing w:line="240" w:lineRule="auto"/>
        <w:ind w:left="4248" w:firstLine="708"/>
        <w:rPr>
          <w:rFonts w:cstheme="minorHAnsi"/>
          <w:b/>
          <w:sz w:val="23"/>
          <w:szCs w:val="23"/>
        </w:rPr>
      </w:pPr>
    </w:p>
    <w:p w:rsidR="003835F9" w:rsidRDefault="003835F9" w:rsidP="00E71D60">
      <w:pPr>
        <w:spacing w:line="240" w:lineRule="auto"/>
        <w:rPr>
          <w:rFonts w:cstheme="minorHAnsi"/>
          <w:sz w:val="23"/>
          <w:szCs w:val="23"/>
        </w:rPr>
      </w:pPr>
      <w:r w:rsidRPr="00E71D60">
        <w:rPr>
          <w:rFonts w:cstheme="minorHAnsi"/>
          <w:b/>
          <w:sz w:val="23"/>
          <w:szCs w:val="23"/>
        </w:rPr>
        <w:tab/>
      </w:r>
      <w:r w:rsidRPr="00E71D60">
        <w:rPr>
          <w:rFonts w:cstheme="minorHAnsi"/>
          <w:b/>
          <w:sz w:val="23"/>
          <w:szCs w:val="23"/>
        </w:rPr>
        <w:tab/>
      </w:r>
      <w:r w:rsidRPr="00E71D60">
        <w:rPr>
          <w:rFonts w:cstheme="minorHAnsi"/>
          <w:sz w:val="23"/>
          <w:szCs w:val="23"/>
        </w:rPr>
        <w:t xml:space="preserve">Publicado e afixado na SPG, registrado na data supra. </w:t>
      </w:r>
    </w:p>
    <w:p w:rsidR="00E71D60" w:rsidRDefault="00E71D60" w:rsidP="00E71D60">
      <w:pPr>
        <w:spacing w:line="240" w:lineRule="auto"/>
        <w:rPr>
          <w:rFonts w:cstheme="minorHAnsi"/>
          <w:sz w:val="23"/>
          <w:szCs w:val="23"/>
        </w:rPr>
      </w:pPr>
    </w:p>
    <w:sectPr w:rsidR="00E71D60" w:rsidSect="003835F9">
      <w:pgSz w:w="11906" w:h="16838"/>
      <w:pgMar w:top="2552" w:right="141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05ED6"/>
    <w:rsid w:val="00061D64"/>
    <w:rsid w:val="001C3A43"/>
    <w:rsid w:val="00305ED6"/>
    <w:rsid w:val="003835F9"/>
    <w:rsid w:val="004302B2"/>
    <w:rsid w:val="004904B2"/>
    <w:rsid w:val="005A5D20"/>
    <w:rsid w:val="009A29FF"/>
    <w:rsid w:val="00CF374F"/>
    <w:rsid w:val="00E71D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9FF"/>
  </w:style>
  <w:style w:type="paragraph" w:styleId="Ttulo8">
    <w:name w:val="heading 8"/>
    <w:basedOn w:val="Normal"/>
    <w:next w:val="Normal"/>
    <w:link w:val="Ttulo8Char"/>
    <w:qFormat/>
    <w:rsid w:val="003835F9"/>
    <w:pPr>
      <w:keepNext/>
      <w:spacing w:after="0" w:line="240" w:lineRule="auto"/>
      <w:jc w:val="right"/>
      <w:outlineLvl w:val="7"/>
    </w:pPr>
    <w:rPr>
      <w:rFonts w:ascii="Arial" w:eastAsia="Times New Roman" w:hAnsi="Arial" w:cs="Times New Roman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3835F9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835F9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3835F9"/>
    <w:rPr>
      <w:rFonts w:ascii="Arial" w:eastAsia="Times New Roman" w:hAnsi="Arial" w:cs="Times New Roman"/>
      <w:b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Osvaldo</cp:lastModifiedBy>
  <cp:revision>2</cp:revision>
  <cp:lastPrinted>2023-12-18T18:35:00Z</cp:lastPrinted>
  <dcterms:created xsi:type="dcterms:W3CDTF">2023-12-18T18:36:00Z</dcterms:created>
  <dcterms:modified xsi:type="dcterms:W3CDTF">2023-12-18T18:36:00Z</dcterms:modified>
</cp:coreProperties>
</file>