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56" w:rsidRPr="00FA1B56" w:rsidRDefault="00FA1B56" w:rsidP="00FA1B56">
      <w:pPr>
        <w:pStyle w:val="Ttulo1"/>
        <w:spacing w:line="240" w:lineRule="auto"/>
        <w:rPr>
          <w:rFonts w:asciiTheme="minorHAnsi" w:hAnsiTheme="minorHAnsi" w:cstheme="minorHAnsi"/>
          <w:b/>
          <w:szCs w:val="24"/>
        </w:rPr>
      </w:pPr>
      <w:r w:rsidRPr="00FA1B56">
        <w:rPr>
          <w:rFonts w:asciiTheme="minorHAnsi" w:hAnsiTheme="minorHAnsi" w:cstheme="minorHAnsi"/>
          <w:szCs w:val="24"/>
        </w:rPr>
        <w:tab/>
      </w:r>
      <w:r w:rsidRPr="00FA1B56">
        <w:rPr>
          <w:rFonts w:asciiTheme="minorHAnsi" w:hAnsiTheme="minorHAnsi" w:cstheme="minorHAnsi"/>
          <w:szCs w:val="24"/>
        </w:rPr>
        <w:tab/>
      </w:r>
      <w:r w:rsidRPr="00FA1B56">
        <w:rPr>
          <w:rFonts w:asciiTheme="minorHAnsi" w:hAnsiTheme="minorHAnsi" w:cstheme="minorHAnsi"/>
          <w:b/>
          <w:szCs w:val="24"/>
        </w:rPr>
        <w:t xml:space="preserve">DECRETO MUNICIPAL Nº </w:t>
      </w:r>
      <w:r w:rsidR="00E84A17">
        <w:rPr>
          <w:rFonts w:asciiTheme="minorHAnsi" w:hAnsiTheme="minorHAnsi" w:cstheme="minorHAnsi"/>
          <w:b/>
          <w:szCs w:val="24"/>
        </w:rPr>
        <w:t>034</w:t>
      </w:r>
      <w:r w:rsidRPr="00FA1B56">
        <w:rPr>
          <w:rFonts w:asciiTheme="minorHAnsi" w:hAnsiTheme="minorHAnsi" w:cstheme="minorHAnsi"/>
          <w:b/>
          <w:szCs w:val="24"/>
        </w:rPr>
        <w:t>/24, DE</w:t>
      </w:r>
      <w:r w:rsidR="00E84A17">
        <w:rPr>
          <w:rFonts w:asciiTheme="minorHAnsi" w:hAnsiTheme="minorHAnsi" w:cstheme="minorHAnsi"/>
          <w:b/>
          <w:szCs w:val="24"/>
        </w:rPr>
        <w:t xml:space="preserve"> 11</w:t>
      </w:r>
      <w:r w:rsidRPr="00FA1B56">
        <w:rPr>
          <w:rFonts w:asciiTheme="minorHAnsi" w:hAnsiTheme="minorHAnsi" w:cstheme="minorHAnsi"/>
          <w:b/>
          <w:szCs w:val="24"/>
        </w:rPr>
        <w:t xml:space="preserve"> DE MARÇO DE 2024.               </w:t>
      </w:r>
    </w:p>
    <w:p w:rsidR="00FA1B56" w:rsidRPr="00FA1B56" w:rsidRDefault="00FA1B56" w:rsidP="00FA1B56">
      <w:pPr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6421F6">
      <w:pPr>
        <w:pStyle w:val="SemEspaamento"/>
        <w:ind w:left="49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1B56">
        <w:rPr>
          <w:rFonts w:asciiTheme="minorHAnsi" w:hAnsiTheme="minorHAnsi" w:cstheme="minorHAnsi"/>
          <w:b/>
          <w:sz w:val="24"/>
          <w:szCs w:val="24"/>
        </w:rPr>
        <w:t xml:space="preserve">Regulamenta o inciso VII do caput do art. 12 da Lei nº 14.133, de 1º de abril de 2021, para dispor sobre  o plano de contratações anual no âmbito da </w:t>
      </w:r>
      <w:r w:rsidR="00736808">
        <w:rPr>
          <w:rFonts w:asciiTheme="minorHAnsi" w:hAnsiTheme="minorHAnsi" w:cstheme="minorHAnsi"/>
          <w:b/>
          <w:sz w:val="24"/>
          <w:szCs w:val="24"/>
        </w:rPr>
        <w:t>a</w:t>
      </w:r>
      <w:r w:rsidRPr="00FA1B56">
        <w:rPr>
          <w:rFonts w:asciiTheme="minorHAnsi" w:hAnsiTheme="minorHAnsi" w:cstheme="minorHAnsi"/>
          <w:b/>
          <w:sz w:val="24"/>
          <w:szCs w:val="24"/>
        </w:rPr>
        <w:t xml:space="preserve">dministração </w:t>
      </w:r>
      <w:r w:rsidR="00736808">
        <w:rPr>
          <w:rFonts w:asciiTheme="minorHAnsi" w:hAnsiTheme="minorHAnsi" w:cstheme="minorHAnsi"/>
          <w:b/>
          <w:sz w:val="24"/>
          <w:szCs w:val="24"/>
        </w:rPr>
        <w:t>p</w:t>
      </w:r>
      <w:r w:rsidRPr="00FA1B56">
        <w:rPr>
          <w:rFonts w:asciiTheme="minorHAnsi" w:hAnsiTheme="minorHAnsi" w:cstheme="minorHAnsi"/>
          <w:b/>
          <w:sz w:val="24"/>
          <w:szCs w:val="24"/>
        </w:rPr>
        <w:t xml:space="preserve">ública </w:t>
      </w:r>
      <w:r w:rsidR="00736808">
        <w:rPr>
          <w:rFonts w:asciiTheme="minorHAnsi" w:hAnsiTheme="minorHAnsi" w:cstheme="minorHAnsi"/>
          <w:b/>
          <w:sz w:val="24"/>
          <w:szCs w:val="24"/>
        </w:rPr>
        <w:t>m</w:t>
      </w:r>
      <w:r w:rsidRPr="00FA1B56">
        <w:rPr>
          <w:rFonts w:asciiTheme="minorHAnsi" w:hAnsiTheme="minorHAnsi" w:cstheme="minorHAnsi"/>
          <w:b/>
          <w:sz w:val="24"/>
          <w:szCs w:val="24"/>
        </w:rPr>
        <w:t xml:space="preserve">unicipal direta, </w:t>
      </w:r>
      <w:r w:rsidR="000D14A3">
        <w:rPr>
          <w:rFonts w:asciiTheme="minorHAnsi" w:hAnsiTheme="minorHAnsi" w:cstheme="minorHAnsi"/>
          <w:b/>
          <w:sz w:val="24"/>
          <w:szCs w:val="24"/>
        </w:rPr>
        <w:t>a</w:t>
      </w:r>
      <w:r w:rsidRPr="00FA1B56">
        <w:rPr>
          <w:rFonts w:asciiTheme="minorHAnsi" w:hAnsiTheme="minorHAnsi" w:cstheme="minorHAnsi"/>
          <w:b/>
          <w:sz w:val="24"/>
          <w:szCs w:val="24"/>
        </w:rPr>
        <w:t>utárquica e fundacional.</w:t>
      </w:r>
    </w:p>
    <w:p w:rsidR="00FA1B56" w:rsidRPr="00FA1B56" w:rsidRDefault="00FA1B56" w:rsidP="006421F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6421F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6421F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6421F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6421F6">
      <w:pPr>
        <w:jc w:val="both"/>
        <w:rPr>
          <w:rFonts w:asciiTheme="minorHAnsi" w:hAnsiTheme="minorHAnsi" w:cstheme="minorHAnsi"/>
          <w:sz w:val="24"/>
          <w:szCs w:val="24"/>
        </w:rPr>
      </w:pPr>
      <w:r w:rsidRPr="00FA1B56">
        <w:rPr>
          <w:rFonts w:asciiTheme="minorHAnsi" w:hAnsiTheme="minorHAnsi" w:cstheme="minorHAnsi"/>
          <w:sz w:val="24"/>
          <w:szCs w:val="24"/>
        </w:rPr>
        <w:tab/>
      </w:r>
      <w:r w:rsidRPr="00FA1B56">
        <w:rPr>
          <w:rFonts w:asciiTheme="minorHAnsi" w:hAnsiTheme="minorHAnsi" w:cstheme="minorHAnsi"/>
          <w:sz w:val="24"/>
          <w:szCs w:val="24"/>
        </w:rPr>
        <w:tab/>
      </w:r>
      <w:r w:rsidRPr="00FA1B56">
        <w:rPr>
          <w:rFonts w:asciiTheme="minorHAnsi" w:hAnsiTheme="minorHAnsi" w:cstheme="minorHAnsi"/>
          <w:b/>
          <w:bCs/>
          <w:sz w:val="24"/>
          <w:szCs w:val="24"/>
        </w:rPr>
        <w:t>DR. JULIO FERNANDO GALVÃO DIAS</w:t>
      </w:r>
      <w:r w:rsidRPr="00FA1B56">
        <w:rPr>
          <w:rFonts w:asciiTheme="minorHAnsi" w:hAnsiTheme="minorHAnsi" w:cstheme="minorHAnsi"/>
          <w:sz w:val="24"/>
          <w:szCs w:val="24"/>
        </w:rPr>
        <w:t>,</w:t>
      </w:r>
      <w:r w:rsidRPr="00FA1B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 xml:space="preserve">Prefeito do Município de Capão Bonito, Estado de São Paulo, no uso de suas atribuições legais, </w:t>
      </w:r>
    </w:p>
    <w:p w:rsidR="00FA1B56" w:rsidRPr="00FA1B56" w:rsidRDefault="00FA1B56" w:rsidP="006421F6">
      <w:pPr>
        <w:pStyle w:val="Corpodetexto"/>
        <w:spacing w:before="9"/>
        <w:ind w:left="0"/>
        <w:rPr>
          <w:rFonts w:asciiTheme="minorHAnsi" w:hAnsiTheme="minorHAnsi" w:cstheme="minorHAnsi"/>
        </w:rPr>
      </w:pPr>
    </w:p>
    <w:p w:rsidR="00E703BD" w:rsidRPr="00FA1B56" w:rsidRDefault="00E703BD" w:rsidP="006421F6">
      <w:pPr>
        <w:pStyle w:val="Corpodetexto"/>
        <w:spacing w:before="9"/>
        <w:ind w:left="0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FA1B56">
        <w:rPr>
          <w:rFonts w:asciiTheme="minorHAnsi" w:hAnsiTheme="minorHAnsi" w:cstheme="minorHAnsi"/>
          <w:b/>
        </w:rPr>
        <w:t>Considerando</w:t>
      </w:r>
      <w:r w:rsidRPr="00FA1B56">
        <w:rPr>
          <w:rFonts w:asciiTheme="minorHAnsi" w:hAnsiTheme="minorHAnsi" w:cstheme="minorHAnsi"/>
        </w:rPr>
        <w:t>,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por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fim,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necessidade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regulamentação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disposto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inciso</w:t>
      </w:r>
      <w:r w:rsidR="000D14A3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VII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caput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art.12 da Lei nº 14.133,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1º de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abril de</w:t>
      </w:r>
      <w:r w:rsidR="00FA1B56" w:rsidRP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2021</w:t>
      </w:r>
      <w:r w:rsidR="00FA1B56" w:rsidRPr="00FA1B56">
        <w:rPr>
          <w:rFonts w:asciiTheme="minorHAnsi" w:hAnsiTheme="minorHAnsi" w:cstheme="minorHAnsi"/>
        </w:rPr>
        <w:t xml:space="preserve">, </w:t>
      </w:r>
    </w:p>
    <w:p w:rsidR="00E703BD" w:rsidRPr="00FA1B56" w:rsidRDefault="00E703BD" w:rsidP="003E2BBC">
      <w:pPr>
        <w:pStyle w:val="Corpodetexto"/>
        <w:spacing w:before="9"/>
        <w:ind w:left="0" w:right="2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ind w:left="822" w:right="2" w:firstLine="618"/>
        <w:rPr>
          <w:rFonts w:asciiTheme="minorHAnsi" w:hAnsiTheme="minorHAnsi" w:cstheme="minorHAnsi"/>
        </w:rPr>
      </w:pPr>
      <w:r w:rsidRPr="00FA1B56">
        <w:rPr>
          <w:rFonts w:asciiTheme="minorHAnsi" w:hAnsiTheme="minorHAnsi" w:cstheme="minorHAnsi"/>
          <w:b/>
        </w:rPr>
        <w:t>D</w:t>
      </w:r>
      <w:r w:rsidR="00FA1B56" w:rsidRPr="00FA1B56">
        <w:rPr>
          <w:rFonts w:asciiTheme="minorHAnsi" w:hAnsiTheme="minorHAnsi" w:cstheme="minorHAnsi"/>
          <w:b/>
        </w:rPr>
        <w:t xml:space="preserve"> </w:t>
      </w:r>
      <w:r w:rsidRPr="00FA1B56">
        <w:rPr>
          <w:rFonts w:asciiTheme="minorHAnsi" w:hAnsiTheme="minorHAnsi" w:cstheme="minorHAnsi"/>
          <w:b/>
        </w:rPr>
        <w:t>E</w:t>
      </w:r>
      <w:r w:rsidR="00FA1B56" w:rsidRPr="00FA1B56">
        <w:rPr>
          <w:rFonts w:asciiTheme="minorHAnsi" w:hAnsiTheme="minorHAnsi" w:cstheme="minorHAnsi"/>
          <w:b/>
        </w:rPr>
        <w:t xml:space="preserve"> </w:t>
      </w:r>
      <w:r w:rsidRPr="00FA1B56">
        <w:rPr>
          <w:rFonts w:asciiTheme="minorHAnsi" w:hAnsiTheme="minorHAnsi" w:cstheme="minorHAnsi"/>
          <w:b/>
        </w:rPr>
        <w:t>C</w:t>
      </w:r>
      <w:r w:rsidR="00FA1B56" w:rsidRPr="00FA1B56">
        <w:rPr>
          <w:rFonts w:asciiTheme="minorHAnsi" w:hAnsiTheme="minorHAnsi" w:cstheme="minorHAnsi"/>
          <w:b/>
        </w:rPr>
        <w:t xml:space="preserve"> </w:t>
      </w:r>
      <w:r w:rsidRPr="00FA1B56">
        <w:rPr>
          <w:rFonts w:asciiTheme="minorHAnsi" w:hAnsiTheme="minorHAnsi" w:cstheme="minorHAnsi"/>
          <w:b/>
        </w:rPr>
        <w:t>R</w:t>
      </w:r>
      <w:r w:rsidR="00FA1B56" w:rsidRPr="00FA1B56">
        <w:rPr>
          <w:rFonts w:asciiTheme="minorHAnsi" w:hAnsiTheme="minorHAnsi" w:cstheme="minorHAnsi"/>
          <w:b/>
        </w:rPr>
        <w:t xml:space="preserve"> </w:t>
      </w:r>
      <w:r w:rsidRPr="00FA1B56">
        <w:rPr>
          <w:rFonts w:asciiTheme="minorHAnsi" w:hAnsiTheme="minorHAnsi" w:cstheme="minorHAnsi"/>
          <w:b/>
        </w:rPr>
        <w:t>E</w:t>
      </w:r>
      <w:r w:rsidR="00FA1B56" w:rsidRPr="00FA1B56">
        <w:rPr>
          <w:rFonts w:asciiTheme="minorHAnsi" w:hAnsiTheme="minorHAnsi" w:cstheme="minorHAnsi"/>
          <w:b/>
        </w:rPr>
        <w:t xml:space="preserve"> </w:t>
      </w:r>
      <w:r w:rsidRPr="00FA1B56">
        <w:rPr>
          <w:rFonts w:asciiTheme="minorHAnsi" w:hAnsiTheme="minorHAnsi" w:cstheme="minorHAnsi"/>
          <w:b/>
        </w:rPr>
        <w:t>T</w:t>
      </w:r>
      <w:r w:rsidR="00FA1B56" w:rsidRPr="00FA1B56">
        <w:rPr>
          <w:rFonts w:asciiTheme="minorHAnsi" w:hAnsiTheme="minorHAnsi" w:cstheme="minorHAnsi"/>
          <w:b/>
        </w:rPr>
        <w:t xml:space="preserve"> </w:t>
      </w:r>
      <w:r w:rsidRPr="00FA1B56">
        <w:rPr>
          <w:rFonts w:asciiTheme="minorHAnsi" w:hAnsiTheme="minorHAnsi" w:cstheme="minorHAnsi"/>
          <w:b/>
        </w:rPr>
        <w:t>A</w:t>
      </w:r>
      <w:r w:rsidRPr="00FA1B56">
        <w:rPr>
          <w:rFonts w:asciiTheme="minorHAnsi" w:hAnsiTheme="minorHAnsi" w:cstheme="minorHAnsi"/>
        </w:rPr>
        <w:t>:</w:t>
      </w:r>
    </w:p>
    <w:p w:rsidR="00E703BD" w:rsidRPr="00FA1B56" w:rsidRDefault="00E703BD" w:rsidP="003E2BBC">
      <w:pPr>
        <w:pStyle w:val="Corpodetexto"/>
        <w:ind w:left="0" w:right="2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before="160"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Art. 1º</w:t>
      </w:r>
      <w:r w:rsidRPr="00FA1B56">
        <w:rPr>
          <w:rFonts w:asciiTheme="minorHAnsi" w:hAnsiTheme="minorHAnsi" w:cstheme="minorHAnsi"/>
        </w:rPr>
        <w:t xml:space="preserve"> Este Decreto regulamenta o inciso VII do caput do art. 12 da Lei nº 14.133, de 1º de</w:t>
      </w:r>
      <w:r w:rsid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 xml:space="preserve">abril de 2021, para dispor sobre o plano de contratações anual no âmbito da </w:t>
      </w:r>
      <w:r w:rsidR="000D14A3">
        <w:rPr>
          <w:rFonts w:asciiTheme="minorHAnsi" w:hAnsiTheme="minorHAnsi" w:cstheme="minorHAnsi"/>
        </w:rPr>
        <w:t>a</w:t>
      </w:r>
      <w:r w:rsidRPr="00FA1B56">
        <w:rPr>
          <w:rFonts w:asciiTheme="minorHAnsi" w:hAnsiTheme="minorHAnsi" w:cstheme="minorHAnsi"/>
        </w:rPr>
        <w:t>dministração</w:t>
      </w:r>
      <w:r w:rsidR="00FA1B56">
        <w:rPr>
          <w:rFonts w:asciiTheme="minorHAnsi" w:hAnsiTheme="minorHAnsi" w:cstheme="minorHAnsi"/>
        </w:rPr>
        <w:t xml:space="preserve"> </w:t>
      </w:r>
      <w:r w:rsidR="000D14A3">
        <w:rPr>
          <w:rFonts w:asciiTheme="minorHAnsi" w:hAnsiTheme="minorHAnsi" w:cstheme="minorHAnsi"/>
        </w:rPr>
        <w:t>p</w:t>
      </w:r>
      <w:r w:rsidRPr="00FA1B56">
        <w:rPr>
          <w:rFonts w:asciiTheme="minorHAnsi" w:hAnsiTheme="minorHAnsi" w:cstheme="minorHAnsi"/>
        </w:rPr>
        <w:t>ública</w:t>
      </w:r>
      <w:r w:rsidR="00FA1B56">
        <w:rPr>
          <w:rFonts w:asciiTheme="minorHAnsi" w:hAnsiTheme="minorHAnsi" w:cstheme="minorHAnsi"/>
        </w:rPr>
        <w:t xml:space="preserve"> </w:t>
      </w:r>
      <w:r w:rsidR="000D14A3">
        <w:rPr>
          <w:rFonts w:asciiTheme="minorHAnsi" w:hAnsiTheme="minorHAnsi" w:cstheme="minorHAnsi"/>
        </w:rPr>
        <w:t>m</w:t>
      </w:r>
      <w:r w:rsidRPr="00FA1B56">
        <w:rPr>
          <w:rFonts w:asciiTheme="minorHAnsi" w:hAnsiTheme="minorHAnsi" w:cstheme="minorHAnsi"/>
        </w:rPr>
        <w:t>unicipal direta,</w:t>
      </w:r>
      <w:r w:rsid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autárquica e</w:t>
      </w:r>
      <w:r w:rsidR="00FA1B5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fundacional.</w:t>
      </w:r>
    </w:p>
    <w:p w:rsidR="00E703BD" w:rsidRPr="00FA1B56" w:rsidRDefault="00E703BD" w:rsidP="003E2BBC">
      <w:pPr>
        <w:pStyle w:val="Corpodetexto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Art.</w:t>
      </w:r>
      <w:r w:rsid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2º</w:t>
      </w:r>
      <w:r w:rsidRPr="00FA1B56">
        <w:rPr>
          <w:rFonts w:asciiTheme="minorHAnsi" w:hAnsiTheme="minorHAnsi" w:cstheme="minorHAnsi"/>
        </w:rPr>
        <w:t xml:space="preserve"> Para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fins do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disposto neste Decreto, considera-se:</w:t>
      </w:r>
      <w:r w:rsidR="006421F6">
        <w:rPr>
          <w:rFonts w:asciiTheme="minorHAnsi" w:hAnsiTheme="minorHAnsi" w:cstheme="minorHAnsi"/>
        </w:rPr>
        <w:t xml:space="preserve"> </w:t>
      </w:r>
    </w:p>
    <w:p w:rsidR="006421F6" w:rsidRPr="00FA1B56" w:rsidRDefault="006421F6" w:rsidP="003E2BBC">
      <w:pPr>
        <w:pStyle w:val="Corpodetexto"/>
        <w:ind w:right="2" w:firstLine="1316"/>
        <w:rPr>
          <w:rFonts w:asciiTheme="minorHAnsi" w:hAnsiTheme="minorHAnsi" w:cstheme="minorHAnsi"/>
        </w:rPr>
      </w:pPr>
    </w:p>
    <w:p w:rsidR="00E703BD" w:rsidRPr="00FA1B56" w:rsidRDefault="00FA1B56" w:rsidP="003E2BBC">
      <w:pPr>
        <w:tabs>
          <w:tab w:val="left" w:pos="290"/>
        </w:tabs>
        <w:spacing w:before="21"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402692" w:rsidRPr="00FA1B56">
        <w:rPr>
          <w:rFonts w:asciiTheme="minorHAnsi" w:hAnsiTheme="minorHAnsi" w:cstheme="minorHAnsi"/>
          <w:sz w:val="24"/>
          <w:szCs w:val="24"/>
        </w:rPr>
        <w:t>autoridade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competente-agente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público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poder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decisão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indicado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formalmente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 xml:space="preserve">responsável por autorizar as licitações, os contratos ou a ordenação de despesas realizados </w:t>
      </w:r>
      <w:r>
        <w:rPr>
          <w:rFonts w:asciiTheme="minorHAnsi" w:hAnsiTheme="minorHAnsi" w:cstheme="minorHAnsi"/>
          <w:sz w:val="24"/>
          <w:szCs w:val="24"/>
        </w:rPr>
        <w:t>n</w:t>
      </w:r>
      <w:r w:rsidR="00402692" w:rsidRPr="00FA1B5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âmbito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órgão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entidade,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ou,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ainda,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por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encaminhar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processos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contratação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para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centrais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compras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trata o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art. 181 da Lei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nº 14.133,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2021;</w:t>
      </w:r>
    </w:p>
    <w:p w:rsidR="00E703BD" w:rsidRPr="00FA1B56" w:rsidRDefault="00FA1B56" w:rsidP="003E2BBC">
      <w:pPr>
        <w:tabs>
          <w:tab w:val="left" w:pos="391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02692" w:rsidRPr="00FA1B56">
        <w:rPr>
          <w:rFonts w:asciiTheme="minorHAnsi" w:hAnsiTheme="minorHAnsi" w:cstheme="minorHAnsi"/>
          <w:sz w:val="24"/>
          <w:szCs w:val="24"/>
        </w:rPr>
        <w:t>- requisitante - agente ou unidade responsável por identificar a necessidade de contratação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bens, serviços e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obras e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requerê-la;</w:t>
      </w:r>
    </w:p>
    <w:p w:rsidR="00E703BD" w:rsidRPr="00FA1B56" w:rsidRDefault="00FA1B56" w:rsidP="003E2BBC">
      <w:pPr>
        <w:tabs>
          <w:tab w:val="left" w:pos="479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="00402692" w:rsidRPr="00FA1B56">
        <w:rPr>
          <w:rFonts w:asciiTheme="minorHAnsi" w:hAnsiTheme="minorHAnsi" w:cstheme="minorHAnsi"/>
          <w:sz w:val="24"/>
          <w:szCs w:val="24"/>
        </w:rPr>
        <w:t>- área técnica - agente ou unidade com conhecimento técnico-operacional sobre o objeto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mandado, responsável por analisar o documento de formalização de demanda, e promover a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agregação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valor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compilação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necessidades 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mesma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natureza;</w:t>
      </w:r>
    </w:p>
    <w:p w:rsidR="00E703BD" w:rsidRPr="00FA1B56" w:rsidRDefault="00FA1B56" w:rsidP="003E2BBC">
      <w:pPr>
        <w:tabs>
          <w:tab w:val="left" w:pos="532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="006421F6">
        <w:rPr>
          <w:rFonts w:asciiTheme="minorHAnsi" w:hAnsiTheme="minorHAnsi" w:cstheme="minorHAnsi"/>
          <w:sz w:val="24"/>
          <w:szCs w:val="24"/>
        </w:rPr>
        <w:t xml:space="preserve">– </w:t>
      </w:r>
      <w:r w:rsidR="00402692" w:rsidRPr="00FA1B56">
        <w:rPr>
          <w:rFonts w:asciiTheme="minorHAnsi" w:hAnsiTheme="minorHAnsi" w:cstheme="minorHAnsi"/>
          <w:sz w:val="24"/>
          <w:szCs w:val="24"/>
        </w:rPr>
        <w:t>documento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formalização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demanda-documento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que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fundamenta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plano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contratações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anual,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em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que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área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requisitante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evidencia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detalha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necessidade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contratação;</w:t>
      </w:r>
    </w:p>
    <w:p w:rsidR="00E703BD" w:rsidRPr="00FA1B56" w:rsidRDefault="00FA1B56" w:rsidP="003E2BBC">
      <w:pPr>
        <w:tabs>
          <w:tab w:val="left" w:pos="419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="00402692" w:rsidRPr="00FA1B56">
        <w:rPr>
          <w:rFonts w:asciiTheme="minorHAnsi" w:hAnsiTheme="minorHAnsi" w:cstheme="minorHAnsi"/>
          <w:sz w:val="24"/>
          <w:szCs w:val="24"/>
        </w:rPr>
        <w:t xml:space="preserve">- plano de contratações anual - documento que consolida as demandas </w:t>
      </w:r>
      <w:r w:rsidR="00402692" w:rsidRPr="00FA1B56">
        <w:rPr>
          <w:rFonts w:asciiTheme="minorHAnsi" w:hAnsiTheme="minorHAnsi" w:cstheme="minorHAnsi"/>
          <w:sz w:val="24"/>
          <w:szCs w:val="24"/>
        </w:rPr>
        <w:lastRenderedPageBreak/>
        <w:t>que o órgão ou 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entidade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planeja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contratar no exercício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subsequente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ao de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sua elaboração; e</w:t>
      </w:r>
    </w:p>
    <w:p w:rsidR="00E703BD" w:rsidRPr="00FA1B56" w:rsidRDefault="00FA1B56" w:rsidP="003E2BBC">
      <w:pPr>
        <w:tabs>
          <w:tab w:val="left" w:pos="484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 </w:t>
      </w:r>
      <w:r w:rsidRPr="00FA1B5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 xml:space="preserve"> setor de contratações - unidade responsável pelo planejamento, pela coordenação e pelo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acompanhamento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ações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destinadas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às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contratações,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âmbito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órgão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FA1B56">
        <w:rPr>
          <w:rFonts w:asciiTheme="minorHAnsi" w:hAnsiTheme="minorHAnsi" w:cstheme="minorHAnsi"/>
          <w:sz w:val="24"/>
          <w:szCs w:val="24"/>
        </w:rPr>
        <w:t>entidade.</w:t>
      </w:r>
      <w:r w:rsidR="006421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3BD" w:rsidRPr="00FA1B56" w:rsidRDefault="00E703BD" w:rsidP="003E2BBC">
      <w:pPr>
        <w:spacing w:line="259" w:lineRule="auto"/>
        <w:ind w:right="2" w:firstLine="1316"/>
        <w:jc w:val="both"/>
        <w:rPr>
          <w:rFonts w:asciiTheme="minorHAnsi" w:hAnsiTheme="minorHAnsi" w:cstheme="minorHAnsi"/>
          <w:sz w:val="24"/>
          <w:szCs w:val="24"/>
        </w:rPr>
      </w:pPr>
    </w:p>
    <w:p w:rsidR="00E703BD" w:rsidRDefault="00402692" w:rsidP="003E2BBC">
      <w:pPr>
        <w:pStyle w:val="Corpodetexto"/>
        <w:spacing w:before="72"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§</w:t>
      </w:r>
      <w:r w:rsid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1º</w:t>
      </w:r>
      <w:r w:rsidRPr="00FA1B56">
        <w:rPr>
          <w:rFonts w:asciiTheme="minorHAnsi" w:hAnsiTheme="minorHAnsi" w:cstheme="minorHAnsi"/>
        </w:rPr>
        <w:t xml:space="preserve"> Os papéis de requisitante e de área técnica poderão ser exercidos pelo mesmo agente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público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ou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unidade,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desde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que,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exercício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dessas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atribuições,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detenha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conhecimento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técnico-operacional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sobre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 objeto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mandado, observado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disposto no inciso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III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 caput.</w:t>
      </w:r>
      <w:r w:rsidR="006421F6">
        <w:rPr>
          <w:rFonts w:asciiTheme="minorHAnsi" w:hAnsiTheme="minorHAnsi" w:cstheme="minorHAnsi"/>
        </w:rPr>
        <w:t xml:space="preserve"> </w:t>
      </w:r>
    </w:p>
    <w:p w:rsidR="006421F6" w:rsidRPr="00FA1B56" w:rsidRDefault="006421F6" w:rsidP="003E2BBC">
      <w:pPr>
        <w:pStyle w:val="Corpodetexto"/>
        <w:spacing w:before="72" w:line="259" w:lineRule="auto"/>
        <w:ind w:right="2" w:firstLine="1316"/>
        <w:jc w:val="left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before="1"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§</w:t>
      </w:r>
      <w:r w:rsid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2º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definição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requisitantes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áreas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técnicas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não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ensejará,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obrigatoriamente,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criação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novas estruturas nas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unidades organizacionais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órgãos 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das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entidades.</w:t>
      </w:r>
      <w:r w:rsidR="003E2BBC">
        <w:rPr>
          <w:rFonts w:asciiTheme="minorHAnsi" w:hAnsiTheme="minorHAnsi" w:cstheme="minorHAnsi"/>
        </w:rPr>
        <w:t xml:space="preserve"> </w:t>
      </w:r>
    </w:p>
    <w:p w:rsidR="00E703BD" w:rsidRPr="00FA1B56" w:rsidRDefault="00E703BD" w:rsidP="003E2BBC">
      <w:pPr>
        <w:pStyle w:val="Corpodetexto"/>
        <w:spacing w:before="9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Art. 3º</w:t>
      </w:r>
      <w:r w:rsidRPr="00FA1B56">
        <w:rPr>
          <w:rFonts w:asciiTheme="minorHAnsi" w:hAnsiTheme="minorHAnsi" w:cstheme="minorHAnsi"/>
        </w:rPr>
        <w:t xml:space="preserve"> A elaboração do plano de contratações anual pelos órgãos e pelas entidades tem como</w:t>
      </w:r>
      <w:r w:rsidR="00CF245F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objetivos:</w:t>
      </w:r>
      <w:r w:rsidR="006421F6">
        <w:rPr>
          <w:rFonts w:asciiTheme="minorHAnsi" w:hAnsiTheme="minorHAnsi" w:cstheme="minorHAnsi"/>
        </w:rPr>
        <w:t xml:space="preserve"> </w:t>
      </w:r>
    </w:p>
    <w:p w:rsidR="006421F6" w:rsidRPr="00FA1B56" w:rsidRDefault="006421F6" w:rsidP="00FA1B56">
      <w:pPr>
        <w:pStyle w:val="Corpodetexto"/>
        <w:spacing w:line="259" w:lineRule="auto"/>
        <w:ind w:right="117" w:firstLine="1316"/>
        <w:jc w:val="left"/>
        <w:rPr>
          <w:rFonts w:asciiTheme="minorHAnsi" w:hAnsiTheme="minorHAnsi" w:cstheme="minorHAnsi"/>
        </w:rPr>
      </w:pPr>
    </w:p>
    <w:p w:rsidR="00E703BD" w:rsidRPr="006421F6" w:rsidRDefault="006421F6" w:rsidP="003E2BBC">
      <w:pPr>
        <w:tabs>
          <w:tab w:val="left" w:pos="304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402692" w:rsidRPr="006421F6">
        <w:rPr>
          <w:rFonts w:asciiTheme="minorHAnsi" w:hAnsiTheme="minorHAnsi" w:cstheme="minorHAnsi"/>
          <w:sz w:val="24"/>
          <w:szCs w:val="24"/>
        </w:rPr>
        <w:t>- racionalizar as contratações das unidades administrativas de sua competência, por meio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promoção de contratações centralizadas e compartilhadas, a fim de obter economia de escala,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padronização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produtos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serviços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redução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custos processuais;</w:t>
      </w:r>
    </w:p>
    <w:p w:rsidR="00E703BD" w:rsidRPr="006421F6" w:rsidRDefault="006421F6" w:rsidP="003E2BBC">
      <w:pPr>
        <w:tabs>
          <w:tab w:val="left" w:pos="434"/>
        </w:tabs>
        <w:spacing w:line="261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02692" w:rsidRPr="006421F6">
        <w:rPr>
          <w:rFonts w:asciiTheme="minorHAnsi" w:hAnsiTheme="minorHAnsi" w:cstheme="minorHAnsi"/>
          <w:sz w:val="24"/>
          <w:szCs w:val="24"/>
        </w:rPr>
        <w:t>- garantir o alinhamento com o planejamento estratégico, o plano diretor de logística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sustentável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 outros instrumentos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governança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existentes;</w:t>
      </w:r>
    </w:p>
    <w:p w:rsidR="00E703BD" w:rsidRPr="006421F6" w:rsidRDefault="006421F6" w:rsidP="003E2BBC">
      <w:pPr>
        <w:tabs>
          <w:tab w:val="left" w:pos="460"/>
        </w:tabs>
        <w:spacing w:line="273" w:lineRule="exact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="000D14A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subsidiar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elaboração 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leis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orçamentárias;</w:t>
      </w:r>
    </w:p>
    <w:p w:rsidR="00E703BD" w:rsidRPr="006421F6" w:rsidRDefault="006421F6" w:rsidP="003E2BBC">
      <w:pPr>
        <w:tabs>
          <w:tab w:val="left" w:pos="474"/>
        </w:tabs>
        <w:spacing w:before="20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="000D14A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evitar</w:t>
      </w:r>
      <w:r w:rsidR="00CF245F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o fracionamento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despesas;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</w:t>
      </w:r>
    </w:p>
    <w:p w:rsidR="00E703BD" w:rsidRPr="006421F6" w:rsidRDefault="006421F6" w:rsidP="003E2BBC">
      <w:pPr>
        <w:tabs>
          <w:tab w:val="left" w:pos="402"/>
        </w:tabs>
        <w:spacing w:before="21"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="00402692" w:rsidRPr="006421F6">
        <w:rPr>
          <w:rFonts w:asciiTheme="minorHAnsi" w:hAnsiTheme="minorHAnsi" w:cstheme="minorHAnsi"/>
          <w:sz w:val="24"/>
          <w:szCs w:val="24"/>
        </w:rPr>
        <w:t>- sinalizar intenções ao mercado fornecedor, de forma a aumentar o diálogo potencial com</w:t>
      </w:r>
      <w:r w:rsidR="00CF245F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mercado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incrementar</w:t>
      </w:r>
      <w:r w:rsidR="000D14A3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competitividade.</w:t>
      </w:r>
    </w:p>
    <w:p w:rsidR="00E703BD" w:rsidRPr="00FA1B56" w:rsidRDefault="00E703BD" w:rsidP="003E2BBC">
      <w:pPr>
        <w:pStyle w:val="Corpodetexto"/>
        <w:spacing w:before="9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Art. 4º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Até 30 de julho de cada exercício, os órgãos e as entidades elaborarão, consolidarão 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aprovarão os seus planos de contratações anual, os quais conterão todas as contratações que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pretendem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realizar no exercício</w:t>
      </w:r>
      <w:r w:rsidR="006421F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subsequente, incluídas:</w:t>
      </w:r>
      <w:r w:rsidR="00CF245F">
        <w:rPr>
          <w:rFonts w:asciiTheme="minorHAnsi" w:hAnsiTheme="minorHAnsi" w:cstheme="minorHAnsi"/>
        </w:rPr>
        <w:t xml:space="preserve"> </w:t>
      </w:r>
    </w:p>
    <w:p w:rsidR="00CF245F" w:rsidRPr="00FA1B56" w:rsidRDefault="00CF245F" w:rsidP="006421F6">
      <w:pPr>
        <w:pStyle w:val="Corpodetexto"/>
        <w:spacing w:line="259" w:lineRule="auto"/>
        <w:ind w:right="114" w:firstLine="1316"/>
        <w:rPr>
          <w:rFonts w:asciiTheme="minorHAnsi" w:hAnsiTheme="minorHAnsi" w:cstheme="minorHAnsi"/>
        </w:rPr>
      </w:pPr>
    </w:p>
    <w:p w:rsidR="00E703BD" w:rsidRPr="006421F6" w:rsidRDefault="006421F6" w:rsidP="003E2BBC">
      <w:pPr>
        <w:tabs>
          <w:tab w:val="left" w:pos="316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402692" w:rsidRPr="006421F6">
        <w:rPr>
          <w:rFonts w:asciiTheme="minorHAnsi" w:hAnsiTheme="minorHAnsi" w:cstheme="minorHAnsi"/>
          <w:sz w:val="24"/>
          <w:szCs w:val="24"/>
        </w:rPr>
        <w:t>- as contratações diretas, nas hipóteses previstas nos art. 74 e art. 75 da Lei nº 14. 133,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2021; e</w:t>
      </w:r>
    </w:p>
    <w:p w:rsidR="00E703BD" w:rsidRDefault="006421F6" w:rsidP="003E2BBC">
      <w:pPr>
        <w:tabs>
          <w:tab w:val="left" w:pos="371"/>
        </w:tabs>
        <w:spacing w:before="1"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contratações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envolvam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recursos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provenientes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empréstimo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doação,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oriundos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de agência oficial de cooperação estrangeira ou de organismo financeiro de que o País seja</w:t>
      </w:r>
      <w:r w:rsidR="00CF245F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6421F6">
        <w:rPr>
          <w:rFonts w:asciiTheme="minorHAnsi" w:hAnsiTheme="minorHAnsi" w:cstheme="minorHAnsi"/>
          <w:sz w:val="24"/>
          <w:szCs w:val="24"/>
        </w:rPr>
        <w:t>parte.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21F6" w:rsidRPr="006421F6" w:rsidRDefault="006421F6" w:rsidP="006421F6">
      <w:pPr>
        <w:tabs>
          <w:tab w:val="left" w:pos="371"/>
        </w:tabs>
        <w:spacing w:before="1" w:line="259" w:lineRule="auto"/>
        <w:ind w:right="111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lastRenderedPageBreak/>
        <w:t>§</w:t>
      </w:r>
      <w:r w:rsid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1º</w:t>
      </w:r>
      <w:r w:rsidRPr="00FA1B56">
        <w:rPr>
          <w:rFonts w:asciiTheme="minorHAnsi" w:hAnsiTheme="minorHAnsi" w:cstheme="minorHAnsi"/>
        </w:rPr>
        <w:t xml:space="preserve"> Os órgãos e as entidades com unidades de execução descentralizada poderão elaborar 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plano de contratações anual separadamente por unidade administrativa, com consolidação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posterior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em documento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único.</w:t>
      </w:r>
      <w:r w:rsidR="00640154">
        <w:rPr>
          <w:rFonts w:asciiTheme="minorHAnsi" w:hAnsiTheme="minorHAnsi" w:cstheme="minorHAnsi"/>
        </w:rPr>
        <w:t xml:space="preserve"> </w:t>
      </w:r>
    </w:p>
    <w:p w:rsidR="00640154" w:rsidRPr="00FA1B56" w:rsidRDefault="00640154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§</w:t>
      </w:r>
      <w:r w:rsidR="003B0AA7" w:rsidRP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2º</w:t>
      </w:r>
      <w:r w:rsidRPr="00FA1B56">
        <w:rPr>
          <w:rFonts w:asciiTheme="minorHAnsi" w:hAnsiTheme="minorHAnsi" w:cstheme="minorHAnsi"/>
        </w:rPr>
        <w:t xml:space="preserve"> O período de que trata o caput compreenderá a elaboração, a consolidação e a aprovação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plano 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 pelos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órgãos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pelas entidades.</w:t>
      </w:r>
      <w:r w:rsidR="000E61B8">
        <w:rPr>
          <w:rFonts w:asciiTheme="minorHAnsi" w:hAnsiTheme="minorHAnsi" w:cstheme="minorHAnsi"/>
        </w:rPr>
        <w:t xml:space="preserve"> </w:t>
      </w:r>
    </w:p>
    <w:p w:rsidR="000E61B8" w:rsidRPr="00FA1B56" w:rsidRDefault="000E61B8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§</w:t>
      </w:r>
      <w:r w:rsidR="003B0AA7" w:rsidRP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3º</w:t>
      </w:r>
      <w:r w:rsidRPr="00FA1B56">
        <w:rPr>
          <w:rFonts w:asciiTheme="minorHAnsi" w:hAnsiTheme="minorHAnsi" w:cstheme="minorHAnsi"/>
        </w:rPr>
        <w:t xml:space="preserve"> O planejamento dos planos referidos no caput devem ser compartilhados com a Secretaria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Municipal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Coordenação Geral do Planejamento 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Gestão– SEGEP.</w:t>
      </w:r>
    </w:p>
    <w:p w:rsidR="00E703BD" w:rsidRPr="00FA1B56" w:rsidRDefault="00E703BD" w:rsidP="00FA1B56">
      <w:pPr>
        <w:pStyle w:val="Corpodetexto"/>
        <w:spacing w:before="8"/>
        <w:ind w:left="0" w:firstLine="1316"/>
        <w:jc w:val="left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ind w:firstLine="1316"/>
        <w:jc w:val="left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Art.</w:t>
      </w:r>
      <w:r w:rsidR="003B0AA7" w:rsidRP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5º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Ficam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dispensadas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registro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plano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anual:</w:t>
      </w:r>
    </w:p>
    <w:p w:rsidR="000E61B8" w:rsidRDefault="000E61B8" w:rsidP="003E2BBC">
      <w:pPr>
        <w:tabs>
          <w:tab w:val="left" w:pos="297"/>
        </w:tabs>
        <w:spacing w:before="22" w:line="259" w:lineRule="auto"/>
        <w:rPr>
          <w:rFonts w:asciiTheme="minorHAnsi" w:hAnsiTheme="minorHAnsi" w:cstheme="minorHAnsi"/>
          <w:sz w:val="24"/>
          <w:szCs w:val="24"/>
        </w:rPr>
      </w:pPr>
    </w:p>
    <w:p w:rsidR="00E703BD" w:rsidRPr="000E61B8" w:rsidRDefault="000E61B8" w:rsidP="003E2BBC">
      <w:pPr>
        <w:tabs>
          <w:tab w:val="left" w:pos="297"/>
        </w:tabs>
        <w:spacing w:before="22" w:line="259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0E61B8">
        <w:rPr>
          <w:rFonts w:asciiTheme="minorHAnsi" w:hAnsiTheme="minorHAnsi" w:cstheme="minorHAnsi"/>
          <w:sz w:val="24"/>
          <w:szCs w:val="24"/>
        </w:rPr>
        <w:t xml:space="preserve">– </w:t>
      </w:r>
      <w:r w:rsidR="00402692" w:rsidRPr="000E61B8">
        <w:rPr>
          <w:rFonts w:asciiTheme="minorHAnsi" w:hAnsiTheme="minorHAnsi" w:cstheme="minorHAnsi"/>
          <w:sz w:val="24"/>
          <w:szCs w:val="24"/>
        </w:rPr>
        <w:t>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informações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classificadas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como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sigilosas,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nos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termos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disposto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na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Lei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nº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12.527,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18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novembro 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2011,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ou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abrangidas pelas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demais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hipóteses legais</w:t>
      </w:r>
      <w:r w:rsidR="003E2BBC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 sigilo;</w:t>
      </w:r>
    </w:p>
    <w:p w:rsidR="00E703BD" w:rsidRPr="000E61B8" w:rsidRDefault="000E61B8" w:rsidP="003E2BBC">
      <w:pPr>
        <w:tabs>
          <w:tab w:val="left" w:pos="388"/>
        </w:tabs>
        <w:spacing w:line="259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E61B8">
        <w:rPr>
          <w:rFonts w:asciiTheme="minorHAnsi" w:hAnsiTheme="minorHAnsi" w:cstheme="minorHAnsi"/>
          <w:b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61B8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hipóteses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previstas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nos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incisos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VI,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VII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VIII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caput</w:t>
      </w:r>
      <w:r w:rsidR="00CF245F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art.</w:t>
      </w:r>
      <w:r w:rsidR="003E2BBC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75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da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Lei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nº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14.133,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2021; e</w:t>
      </w:r>
    </w:p>
    <w:p w:rsidR="00E703BD" w:rsidRPr="000E61B8" w:rsidRDefault="000E61B8" w:rsidP="003E2BBC">
      <w:pPr>
        <w:tabs>
          <w:tab w:val="left" w:pos="484"/>
        </w:tabs>
        <w:spacing w:line="259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Pr="000E61B8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pequenas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compras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a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prestação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serviços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pronto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pagamento,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que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trata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§</w:t>
      </w:r>
      <w:r w:rsidR="00CF245F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2º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do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art. 95 da Lei nº 14.133, de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0E61B8">
        <w:rPr>
          <w:rFonts w:asciiTheme="minorHAnsi" w:hAnsiTheme="minorHAnsi" w:cstheme="minorHAnsi"/>
          <w:sz w:val="24"/>
          <w:szCs w:val="24"/>
        </w:rPr>
        <w:t>2021.</w:t>
      </w:r>
    </w:p>
    <w:p w:rsidR="00E703BD" w:rsidRPr="00FA1B56" w:rsidRDefault="00E703BD" w:rsidP="003E2BBC">
      <w:pPr>
        <w:pStyle w:val="Corpodetexto"/>
        <w:spacing w:before="9"/>
        <w:ind w:left="0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Art.</w:t>
      </w:r>
      <w:r w:rsidR="003B0AA7" w:rsidRPr="0064015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6º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Para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elaboração do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plano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anual,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 requisitante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preencherá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 documento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formalização 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demanda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 as seguintes informações:</w:t>
      </w:r>
      <w:r w:rsidR="000E61B8">
        <w:rPr>
          <w:rFonts w:asciiTheme="minorHAnsi" w:hAnsiTheme="minorHAnsi" w:cstheme="minorHAnsi"/>
        </w:rPr>
        <w:t xml:space="preserve"> </w:t>
      </w:r>
    </w:p>
    <w:p w:rsidR="000E61B8" w:rsidRPr="00FA1B56" w:rsidRDefault="000E61B8" w:rsidP="003E2BBC">
      <w:pPr>
        <w:pStyle w:val="Corpodetexto"/>
        <w:spacing w:line="259" w:lineRule="auto"/>
        <w:ind w:firstLine="1316"/>
        <w:jc w:val="left"/>
        <w:rPr>
          <w:rFonts w:asciiTheme="minorHAnsi" w:hAnsiTheme="minorHAnsi" w:cstheme="minorHAnsi"/>
        </w:rPr>
      </w:pPr>
    </w:p>
    <w:p w:rsidR="00E703BD" w:rsidRPr="003B0AA7" w:rsidRDefault="003B0AA7" w:rsidP="003B0AA7">
      <w:pPr>
        <w:tabs>
          <w:tab w:val="left" w:pos="302"/>
        </w:tabs>
        <w:spacing w:line="27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3E2BBC">
        <w:rPr>
          <w:rFonts w:asciiTheme="minorHAnsi" w:hAnsiTheme="minorHAnsi" w:cstheme="minorHAnsi"/>
          <w:sz w:val="24"/>
          <w:szCs w:val="24"/>
        </w:rPr>
        <w:t>-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justificativa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necessidade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contratação;</w:t>
      </w:r>
    </w:p>
    <w:p w:rsidR="00E703BD" w:rsidRPr="003B0AA7" w:rsidRDefault="003B0AA7" w:rsidP="003B0AA7">
      <w:pPr>
        <w:tabs>
          <w:tab w:val="left" w:pos="381"/>
        </w:tabs>
        <w:spacing w:before="72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B0AA7">
        <w:rPr>
          <w:rFonts w:asciiTheme="minorHAnsi" w:hAnsiTheme="minorHAnsi" w:cstheme="minorHAnsi"/>
          <w:b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-</w:t>
      </w:r>
      <w:r w:rsidR="00640154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descrição sucinta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objeto;</w:t>
      </w:r>
    </w:p>
    <w:p w:rsidR="00E703BD" w:rsidRPr="003B0AA7" w:rsidRDefault="003B0AA7" w:rsidP="003B0AA7">
      <w:pPr>
        <w:tabs>
          <w:tab w:val="left" w:pos="458"/>
        </w:tabs>
        <w:spacing w:before="24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III</w:t>
      </w:r>
      <w:r w:rsidR="009468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6824" w:rsidRPr="0094682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quantidade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contratada,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quando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couber,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considerada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expectativa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consumo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anual;</w:t>
      </w:r>
    </w:p>
    <w:p w:rsidR="00E703BD" w:rsidRPr="003B0AA7" w:rsidRDefault="003B0AA7" w:rsidP="003B0AA7">
      <w:pPr>
        <w:tabs>
          <w:tab w:val="left" w:pos="474"/>
        </w:tabs>
        <w:spacing w:before="22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="0094682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estimativa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preliminar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valor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contratação;</w:t>
      </w:r>
    </w:p>
    <w:p w:rsidR="00E703BD" w:rsidRPr="003B0AA7" w:rsidRDefault="003B0AA7" w:rsidP="003E2BBC">
      <w:pPr>
        <w:tabs>
          <w:tab w:val="left" w:pos="395"/>
        </w:tabs>
        <w:spacing w:before="21"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="0094682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indicação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pretendida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para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conclusão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contratação,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fim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gerar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prejuízos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descontinuidade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atividades do órgão ou da entidade;</w:t>
      </w:r>
    </w:p>
    <w:p w:rsidR="00E703BD" w:rsidRPr="003B0AA7" w:rsidRDefault="003B0AA7" w:rsidP="003E2BBC">
      <w:pPr>
        <w:tabs>
          <w:tab w:val="left" w:pos="479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 </w:t>
      </w:r>
      <w:r w:rsidR="00402692" w:rsidRPr="003B0AA7">
        <w:rPr>
          <w:rFonts w:asciiTheme="minorHAnsi" w:hAnsiTheme="minorHAnsi" w:cstheme="minorHAnsi"/>
          <w:sz w:val="24"/>
          <w:szCs w:val="24"/>
        </w:rPr>
        <w:t>- grau de prioridade da compra ou da contratação em baixo, médio ou alto, de acordo 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metodologia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estabelecida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pelo órgão ou pela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entidade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contratante;</w:t>
      </w:r>
    </w:p>
    <w:p w:rsidR="00E703BD" w:rsidRPr="003B0AA7" w:rsidRDefault="003B0AA7" w:rsidP="003E2BBC">
      <w:pPr>
        <w:tabs>
          <w:tab w:val="left" w:pos="633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VII </w:t>
      </w:r>
      <w:r w:rsidR="00946824">
        <w:rPr>
          <w:rFonts w:asciiTheme="minorHAnsi" w:hAnsiTheme="minorHAnsi" w:cstheme="minorHAnsi"/>
          <w:sz w:val="24"/>
          <w:szCs w:val="24"/>
        </w:rPr>
        <w:t xml:space="preserve">- </w:t>
      </w:r>
      <w:r w:rsidR="00402692" w:rsidRPr="003B0AA7">
        <w:rPr>
          <w:rFonts w:asciiTheme="minorHAnsi" w:hAnsiTheme="minorHAnsi" w:cstheme="minorHAnsi"/>
          <w:sz w:val="24"/>
          <w:szCs w:val="24"/>
        </w:rPr>
        <w:t>indicação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vinculação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dependência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objeto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outro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documento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formalização de demanda para a sua execução, com vistas a determinar a sequência em que 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contratações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serão realizadas; e</w:t>
      </w:r>
    </w:p>
    <w:p w:rsidR="00E703BD" w:rsidRPr="003B0AA7" w:rsidRDefault="003B0AA7" w:rsidP="003E2BBC">
      <w:pPr>
        <w:tabs>
          <w:tab w:val="left" w:pos="633"/>
        </w:tabs>
        <w:spacing w:line="275" w:lineRule="exact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VIII </w:t>
      </w:r>
      <w:r w:rsidR="000D14A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nome</w:t>
      </w:r>
      <w:r w:rsidR="000D14A3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área requisitante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ou técnica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identificação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responsável.</w:t>
      </w:r>
    </w:p>
    <w:p w:rsidR="00E703BD" w:rsidRPr="00FA1B56" w:rsidRDefault="00E703BD" w:rsidP="00FA1B56">
      <w:pPr>
        <w:pStyle w:val="Corpodetexto"/>
        <w:spacing w:before="9"/>
        <w:ind w:left="0" w:firstLine="1316"/>
        <w:jc w:val="left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before="1"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</w:t>
      </w:r>
      <w:r w:rsidR="003B0AA7" w:rsidRPr="00946824">
        <w:rPr>
          <w:rFonts w:asciiTheme="minorHAnsi" w:hAnsiTheme="minorHAnsi" w:cstheme="minorHAnsi"/>
          <w:b/>
        </w:rPr>
        <w:t xml:space="preserve"> </w:t>
      </w:r>
      <w:r w:rsidRPr="00946824">
        <w:rPr>
          <w:rFonts w:asciiTheme="minorHAnsi" w:hAnsiTheme="minorHAnsi" w:cstheme="minorHAnsi"/>
          <w:b/>
        </w:rPr>
        <w:t>7º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documento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formalização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demanda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poderá,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houver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lastRenderedPageBreak/>
        <w:t>necessidade,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ser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remetido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pelo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requisitante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à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área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técnica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para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fins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análise,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complementação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das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informações,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compilação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demandas</w:t>
      </w:r>
      <w:r w:rsidR="000D14A3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0E61B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padronização.</w:t>
      </w:r>
    </w:p>
    <w:p w:rsidR="00E703BD" w:rsidRPr="00FA1B56" w:rsidRDefault="00E703BD" w:rsidP="003E2BBC">
      <w:pPr>
        <w:pStyle w:val="Corpodetexto"/>
        <w:spacing w:before="9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8º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 xml:space="preserve"> As informações de que trata o art. 6º serão formalizadas até 30 de junho do ano de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elaboração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 plano de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anual.</w:t>
      </w:r>
    </w:p>
    <w:p w:rsidR="00E703BD" w:rsidRPr="00FA1B56" w:rsidRDefault="00E703BD" w:rsidP="00FA1B56">
      <w:pPr>
        <w:pStyle w:val="Corpodetexto"/>
        <w:spacing w:before="9"/>
        <w:ind w:left="0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9º</w:t>
      </w:r>
      <w:r w:rsidRPr="00FA1B56">
        <w:rPr>
          <w:rFonts w:asciiTheme="minorHAnsi" w:hAnsiTheme="minorHAnsi" w:cstheme="minorHAnsi"/>
        </w:rPr>
        <w:t xml:space="preserve"> Encerrado o prazo previsto no art. 8º, o setor de contratações consolidará as demandas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encaminhadas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requisitantes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pelas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áreas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adotará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medidas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necessárias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para:</w:t>
      </w:r>
      <w:r w:rsidR="003B0AA7">
        <w:rPr>
          <w:rFonts w:asciiTheme="minorHAnsi" w:hAnsiTheme="minorHAnsi" w:cstheme="minorHAnsi"/>
        </w:rPr>
        <w:t xml:space="preserve"> </w:t>
      </w:r>
    </w:p>
    <w:p w:rsidR="003B0AA7" w:rsidRPr="00FA1B56" w:rsidRDefault="003B0AA7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3B0AA7" w:rsidRDefault="003B0AA7" w:rsidP="003E2BBC">
      <w:pPr>
        <w:tabs>
          <w:tab w:val="left" w:pos="307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402692" w:rsidRPr="003B0AA7">
        <w:rPr>
          <w:rFonts w:asciiTheme="minorHAnsi" w:hAnsiTheme="minorHAnsi" w:cstheme="minorHAnsi"/>
          <w:sz w:val="24"/>
          <w:szCs w:val="24"/>
        </w:rPr>
        <w:t>- agregar, sempre que possível, os documentos de formalização de demanda com objetos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mesma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natureza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vistas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racionalização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esforços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contratação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economia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escala;</w:t>
      </w:r>
    </w:p>
    <w:p w:rsidR="00E703BD" w:rsidRPr="003B0AA7" w:rsidRDefault="003B0AA7" w:rsidP="003E2BBC">
      <w:pPr>
        <w:tabs>
          <w:tab w:val="left" w:pos="381"/>
        </w:tabs>
        <w:spacing w:before="1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02692" w:rsidRPr="003B0AA7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adequar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consolidar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plano decontratações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anual, observado</w:t>
      </w:r>
      <w:r w:rsidR="003E2BBC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o disposto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art. 3º;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e</w:t>
      </w:r>
    </w:p>
    <w:p w:rsidR="00E703BD" w:rsidRPr="003B0AA7" w:rsidRDefault="003B0AA7" w:rsidP="003E2BBC">
      <w:pPr>
        <w:tabs>
          <w:tab w:val="left" w:pos="467"/>
        </w:tabs>
        <w:spacing w:before="21"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="00402692" w:rsidRPr="003B0AA7">
        <w:rPr>
          <w:rFonts w:asciiTheme="minorHAnsi" w:hAnsiTheme="minorHAnsi" w:cstheme="minorHAnsi"/>
          <w:sz w:val="24"/>
          <w:szCs w:val="24"/>
        </w:rPr>
        <w:t>- elaborar o calendário de contratação, por grau de prioridade da demanda, consideradas a</w:t>
      </w:r>
      <w:r w:rsidR="000D14A3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data estimada para o início do processo de contratação e a disponibilidade orçamentária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3B0AA7">
        <w:rPr>
          <w:rFonts w:asciiTheme="minorHAnsi" w:hAnsiTheme="minorHAnsi" w:cstheme="minorHAnsi"/>
          <w:sz w:val="24"/>
          <w:szCs w:val="24"/>
        </w:rPr>
        <w:t>financeira.</w:t>
      </w:r>
      <w:r w:rsidRPr="003B0A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0AA7" w:rsidRPr="003B0AA7" w:rsidRDefault="003B0AA7" w:rsidP="003E2BBC">
      <w:pPr>
        <w:tabs>
          <w:tab w:val="left" w:pos="467"/>
        </w:tabs>
        <w:spacing w:before="21" w:line="259" w:lineRule="auto"/>
        <w:ind w:left="102" w:right="2"/>
        <w:rPr>
          <w:rFonts w:asciiTheme="minorHAnsi" w:hAnsiTheme="minorHAnsi" w:cstheme="minorHAnsi"/>
          <w:sz w:val="24"/>
          <w:szCs w:val="24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 1º</w:t>
      </w:r>
      <w:r w:rsidRPr="00FA1B56">
        <w:rPr>
          <w:rFonts w:asciiTheme="minorHAnsi" w:hAnsiTheme="minorHAnsi" w:cstheme="minorHAnsi"/>
        </w:rPr>
        <w:t xml:space="preserve"> O prazo para tramitação do processo de contratação ao setor de contratações constará do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calendário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que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trata 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inciso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III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 caput.</w:t>
      </w:r>
      <w:r w:rsidR="003B0AA7">
        <w:rPr>
          <w:rFonts w:asciiTheme="minorHAnsi" w:hAnsiTheme="minorHAnsi" w:cstheme="minorHAnsi"/>
        </w:rPr>
        <w:t xml:space="preserve"> </w:t>
      </w:r>
    </w:p>
    <w:p w:rsidR="003B0AA7" w:rsidRPr="00FA1B56" w:rsidRDefault="003B0AA7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 2º</w:t>
      </w:r>
      <w:r w:rsidRPr="00FA1B56">
        <w:rPr>
          <w:rFonts w:asciiTheme="minorHAnsi" w:hAnsiTheme="minorHAnsi" w:cstheme="minorHAnsi"/>
        </w:rPr>
        <w:t xml:space="preserve"> O processo de contratação de que trata o § 1º será acompanhado de estudo técnico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preliminar,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termo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referência,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anteprojeto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ou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projeto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básico,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considerado 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tempo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necessário</w:t>
      </w:r>
      <w:r w:rsidR="003B0AA7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para realizar o procedimento ante a disponibilidade da força de trabalho na instrução 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processo.</w:t>
      </w:r>
      <w:r w:rsidR="003B0AA7">
        <w:rPr>
          <w:rFonts w:asciiTheme="minorHAnsi" w:hAnsiTheme="minorHAnsi" w:cstheme="minorHAnsi"/>
        </w:rPr>
        <w:t xml:space="preserve"> </w:t>
      </w:r>
    </w:p>
    <w:p w:rsidR="003B0AA7" w:rsidRPr="00FA1B56" w:rsidRDefault="003B0AA7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 3º</w:t>
      </w:r>
      <w:r w:rsidRPr="00FA1B56">
        <w:rPr>
          <w:rFonts w:asciiTheme="minorHAnsi" w:hAnsiTheme="minorHAnsi" w:cstheme="minorHAnsi"/>
        </w:rPr>
        <w:t xml:space="preserve"> O setor de contratações concluirá a consolidação do plano de contratações anual até 15 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julho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 ano 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elaboração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 encaminhará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para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aprovação da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autoridade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competente.</w:t>
      </w:r>
    </w:p>
    <w:p w:rsidR="00E703BD" w:rsidRPr="00FA1B56" w:rsidRDefault="00E703BD" w:rsidP="003E2BBC">
      <w:pPr>
        <w:pStyle w:val="Corpodetexto"/>
        <w:spacing w:before="8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10</w:t>
      </w:r>
      <w:r w:rsidRPr="00FA1B56">
        <w:rPr>
          <w:rFonts w:asciiTheme="minorHAnsi" w:hAnsiTheme="minorHAnsi" w:cstheme="minorHAnsi"/>
        </w:rPr>
        <w:t>. Até 30 de julho do ano de elaboração do plano de contratações anual, a autoridade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competente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aprovará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as demandas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nele previstas, observado 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disposto no art.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4º.</w:t>
      </w:r>
      <w:r w:rsidR="005B595E">
        <w:rPr>
          <w:rFonts w:asciiTheme="minorHAnsi" w:hAnsiTheme="minorHAnsi" w:cstheme="minorHAnsi"/>
        </w:rPr>
        <w:t xml:space="preserve"> </w:t>
      </w:r>
    </w:p>
    <w:p w:rsidR="005B595E" w:rsidRPr="00FA1B56" w:rsidRDefault="005B595E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</w:t>
      </w:r>
      <w:r w:rsidR="00946824" w:rsidRPr="00946824">
        <w:rPr>
          <w:rFonts w:asciiTheme="minorHAnsi" w:hAnsiTheme="minorHAnsi" w:cstheme="minorHAnsi"/>
          <w:b/>
        </w:rPr>
        <w:t xml:space="preserve"> </w:t>
      </w:r>
      <w:r w:rsidRPr="00946824">
        <w:rPr>
          <w:rFonts w:asciiTheme="minorHAnsi" w:hAnsiTheme="minorHAnsi" w:cstheme="minorHAnsi"/>
          <w:b/>
        </w:rPr>
        <w:t>1º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autoridade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competente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poderá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reprovar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itens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plano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ou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devolvê-lo ao setor de contratações, se necessário, para realizar adequações junto às áreas requisitantes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ou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técnicas, observado 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prazo previsto no caput.</w:t>
      </w: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 2º</w:t>
      </w:r>
      <w:r w:rsidRPr="00FA1B56">
        <w:rPr>
          <w:rFonts w:asciiTheme="minorHAnsi" w:hAnsiTheme="minorHAnsi" w:cstheme="minorHAnsi"/>
        </w:rPr>
        <w:t xml:space="preserve"> O plano de contratações anual aprovado pela autoridade competente será disponibilizado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automaticamente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Portal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Nacional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Públicas,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lastRenderedPageBreak/>
        <w:t>observado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disposto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art.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12.</w:t>
      </w:r>
    </w:p>
    <w:p w:rsidR="00E703BD" w:rsidRPr="00FA1B56" w:rsidRDefault="00E703BD" w:rsidP="005B595E">
      <w:pPr>
        <w:pStyle w:val="Corpodetexto"/>
        <w:spacing w:before="10"/>
        <w:ind w:left="0" w:firstLine="1316"/>
        <w:rPr>
          <w:rFonts w:asciiTheme="minorHAnsi" w:hAnsiTheme="minorHAnsi" w:cstheme="minorHAnsi"/>
        </w:rPr>
      </w:pPr>
    </w:p>
    <w:p w:rsidR="00E703BD" w:rsidRPr="00D918F4" w:rsidRDefault="00402692" w:rsidP="00D918F4">
      <w:pPr>
        <w:pStyle w:val="SemEspaamen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18F4">
        <w:rPr>
          <w:rFonts w:asciiTheme="minorHAnsi" w:hAnsiTheme="minorHAnsi" w:cstheme="minorHAnsi"/>
          <w:b/>
          <w:sz w:val="24"/>
          <w:szCs w:val="24"/>
        </w:rPr>
        <w:t>Art. 11</w:t>
      </w:r>
      <w:r w:rsidRPr="00D918F4">
        <w:rPr>
          <w:rFonts w:asciiTheme="minorHAnsi" w:hAnsiTheme="minorHAnsi" w:cstheme="minorHAnsi"/>
          <w:sz w:val="24"/>
          <w:szCs w:val="24"/>
        </w:rPr>
        <w:t>. A aprovação do plano de contratações anual de órgãos ou entidades com unidades de</w:t>
      </w:r>
      <w:r w:rsidR="003E2BBC">
        <w:rPr>
          <w:rFonts w:asciiTheme="minorHAnsi" w:hAnsiTheme="minorHAnsi" w:cstheme="minorHAnsi"/>
          <w:sz w:val="24"/>
          <w:szCs w:val="24"/>
        </w:rPr>
        <w:t xml:space="preserve"> </w:t>
      </w:r>
      <w:r w:rsidRPr="00D918F4">
        <w:rPr>
          <w:rFonts w:asciiTheme="minorHAnsi" w:hAnsiTheme="minorHAnsi" w:cstheme="minorHAnsi"/>
          <w:sz w:val="24"/>
          <w:szCs w:val="24"/>
        </w:rPr>
        <w:t>execução descentralizada poderá ser delegada à autoridade competente daquela unidade a que</w:t>
      </w:r>
      <w:r w:rsidR="005B595E" w:rsidRPr="00D918F4">
        <w:rPr>
          <w:rFonts w:asciiTheme="minorHAnsi" w:hAnsiTheme="minorHAnsi" w:cstheme="minorHAnsi"/>
          <w:sz w:val="24"/>
          <w:szCs w:val="24"/>
        </w:rPr>
        <w:t xml:space="preserve"> </w:t>
      </w:r>
      <w:r w:rsidRPr="00D918F4">
        <w:rPr>
          <w:rFonts w:asciiTheme="minorHAnsi" w:hAnsiTheme="minorHAnsi" w:cstheme="minorHAnsi"/>
          <w:sz w:val="24"/>
          <w:szCs w:val="24"/>
        </w:rPr>
        <w:t>se</w:t>
      </w:r>
      <w:r w:rsidR="005B595E" w:rsidRPr="00D918F4">
        <w:rPr>
          <w:rFonts w:asciiTheme="minorHAnsi" w:hAnsiTheme="minorHAnsi" w:cstheme="minorHAnsi"/>
          <w:sz w:val="24"/>
          <w:szCs w:val="24"/>
        </w:rPr>
        <w:t xml:space="preserve"> </w:t>
      </w:r>
      <w:r w:rsidRPr="00D918F4">
        <w:rPr>
          <w:rFonts w:asciiTheme="minorHAnsi" w:hAnsiTheme="minorHAnsi" w:cstheme="minorHAnsi"/>
          <w:sz w:val="24"/>
          <w:szCs w:val="24"/>
        </w:rPr>
        <w:t>refere, observado o disposto no art. 10.</w:t>
      </w:r>
      <w:r w:rsidR="005B595E" w:rsidRPr="00D918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18F4" w:rsidRDefault="00D918F4" w:rsidP="00D918F4">
      <w:pPr>
        <w:pStyle w:val="SemEspaamento"/>
        <w:rPr>
          <w:rFonts w:asciiTheme="minorHAnsi" w:hAnsiTheme="minorHAnsi" w:cstheme="minorHAnsi"/>
          <w:b/>
        </w:rPr>
      </w:pPr>
    </w:p>
    <w:p w:rsidR="00E703BD" w:rsidRDefault="00402692" w:rsidP="003E2BBC">
      <w:pPr>
        <w:pStyle w:val="Corpodetexto"/>
        <w:spacing w:before="112"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</w:t>
      </w:r>
      <w:r w:rsidR="005B595E" w:rsidRPr="00946824">
        <w:rPr>
          <w:rFonts w:asciiTheme="minorHAnsi" w:hAnsiTheme="minorHAnsi" w:cstheme="minorHAnsi"/>
          <w:b/>
        </w:rPr>
        <w:t xml:space="preserve"> </w:t>
      </w:r>
      <w:r w:rsidRPr="00946824">
        <w:rPr>
          <w:rFonts w:asciiTheme="minorHAnsi" w:hAnsiTheme="minorHAnsi" w:cstheme="minorHAnsi"/>
          <w:b/>
        </w:rPr>
        <w:t>12</w:t>
      </w:r>
      <w:r w:rsidRPr="00FA1B56">
        <w:rPr>
          <w:rFonts w:asciiTheme="minorHAnsi" w:hAnsiTheme="minorHAnsi" w:cstheme="minorHAnsi"/>
        </w:rPr>
        <w:t>.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plano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órgãos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entidades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será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disponibilizado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automaticamente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 Portal Nacional 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 Públicas.</w:t>
      </w:r>
      <w:r w:rsidR="005B595E">
        <w:rPr>
          <w:rFonts w:asciiTheme="minorHAnsi" w:hAnsiTheme="minorHAnsi" w:cstheme="minorHAnsi"/>
        </w:rPr>
        <w:t xml:space="preserve"> </w:t>
      </w:r>
    </w:p>
    <w:p w:rsidR="005B595E" w:rsidRDefault="005B595E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Parágrafo único</w:t>
      </w:r>
      <w:r w:rsidRPr="00FA1B56">
        <w:rPr>
          <w:rFonts w:asciiTheme="minorHAnsi" w:hAnsiTheme="minorHAnsi" w:cstheme="minorHAnsi"/>
        </w:rPr>
        <w:t>. Os órgãos e as entidades disponibilizarão, em seus sítios eletrônicos, 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endereço de acesso ao seu plano de contratações anual no Portal Nacional de 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Públicas,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após sua adequação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à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Lei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Orçamentária Anual.</w:t>
      </w:r>
    </w:p>
    <w:p w:rsidR="00E703BD" w:rsidRPr="00FA1B56" w:rsidRDefault="00E703BD" w:rsidP="003E2BBC">
      <w:pPr>
        <w:pStyle w:val="Corpodetexto"/>
        <w:spacing w:before="8"/>
        <w:ind w:left="0" w:right="2" w:firstLine="1316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13</w:t>
      </w:r>
      <w:r w:rsidRPr="00FA1B56">
        <w:rPr>
          <w:rFonts w:asciiTheme="minorHAnsi" w:hAnsiTheme="minorHAnsi" w:cstheme="minorHAnsi"/>
        </w:rPr>
        <w:t>. Durante o ano de sua elaboração, o plano de contratações anual poderá ser revisado 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alterado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por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meio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inclusão,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exclusão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ou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redimensionamento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itens,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nas</w:t>
      </w:r>
      <w:r w:rsidR="003E2BBC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seguintes</w:t>
      </w:r>
      <w:r w:rsidR="003E2BBC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hipóteses:</w:t>
      </w:r>
    </w:p>
    <w:p w:rsidR="00946824" w:rsidRPr="00FA1B56" w:rsidRDefault="00946824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5B595E" w:rsidRDefault="005B595E" w:rsidP="003E2BBC">
      <w:pPr>
        <w:tabs>
          <w:tab w:val="left" w:pos="290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D918F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período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julho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julho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ano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elaboração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plano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contratações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anual,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para a sua adequação à proposta orçamentária do órgão ou da entidade encaminhada ao Poder</w:t>
      </w:r>
      <w:r w:rsidR="003E2BBC"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Legislativo;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e</w:t>
      </w:r>
    </w:p>
    <w:p w:rsidR="00E703BD" w:rsidRPr="005B595E" w:rsidRDefault="005B595E" w:rsidP="003E2BBC">
      <w:pPr>
        <w:tabs>
          <w:tab w:val="left" w:pos="391"/>
        </w:tabs>
        <w:spacing w:line="259" w:lineRule="auto"/>
        <w:ind w:right="2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02692" w:rsidRPr="005B595E">
        <w:rPr>
          <w:rFonts w:asciiTheme="minorHAnsi" w:hAnsiTheme="minorHAnsi" w:cstheme="minorHAnsi"/>
          <w:sz w:val="24"/>
          <w:szCs w:val="24"/>
        </w:rPr>
        <w:t>- na quinzena posterior à publicação da Lei Orçamentária Anual, para adequação do plano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contratações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anual ao orçamento aprovado para aquele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2692" w:rsidRPr="005B595E">
        <w:rPr>
          <w:rFonts w:asciiTheme="minorHAnsi" w:hAnsiTheme="minorHAnsi" w:cstheme="minorHAnsi"/>
          <w:sz w:val="24"/>
          <w:szCs w:val="24"/>
        </w:rPr>
        <w:t>exercício.</w:t>
      </w:r>
    </w:p>
    <w:p w:rsidR="005B595E" w:rsidRDefault="005B595E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Parágrafo único</w:t>
      </w:r>
      <w:r w:rsidRPr="00FA1B56">
        <w:rPr>
          <w:rFonts w:asciiTheme="minorHAnsi" w:hAnsiTheme="minorHAnsi" w:cstheme="minorHAnsi"/>
        </w:rPr>
        <w:t>. Nas hipóteses deste artigo, as alterações no plano de contratações anual serão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aprovadas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pela autoridade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competente nos prazos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previstos nos incisos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II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caput.</w:t>
      </w:r>
    </w:p>
    <w:p w:rsidR="00E703BD" w:rsidRPr="00FA1B56" w:rsidRDefault="00E703BD" w:rsidP="003E2BBC">
      <w:pPr>
        <w:pStyle w:val="Corpodetexto"/>
        <w:spacing w:before="8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14</w:t>
      </w:r>
      <w:r w:rsidRPr="00FA1B56">
        <w:rPr>
          <w:rFonts w:asciiTheme="minorHAnsi" w:hAnsiTheme="minorHAnsi" w:cstheme="minorHAnsi"/>
        </w:rPr>
        <w:t>. Durante o ano de sua execução, o plano de contratações anual poderá ser alterado, por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meio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justificativa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aprovada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pela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autoridade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competente.</w:t>
      </w:r>
      <w:r w:rsidR="005B595E">
        <w:rPr>
          <w:rFonts w:asciiTheme="minorHAnsi" w:hAnsiTheme="minorHAnsi" w:cstheme="minorHAnsi"/>
        </w:rPr>
        <w:t xml:space="preserve"> </w:t>
      </w:r>
    </w:p>
    <w:p w:rsidR="005B595E" w:rsidRPr="00FA1B56" w:rsidRDefault="005B595E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Parágrafo</w:t>
      </w:r>
      <w:r w:rsidR="005B595E" w:rsidRPr="00946824">
        <w:rPr>
          <w:rFonts w:asciiTheme="minorHAnsi" w:hAnsiTheme="minorHAnsi" w:cstheme="minorHAnsi"/>
          <w:b/>
        </w:rPr>
        <w:t xml:space="preserve"> </w:t>
      </w:r>
      <w:r w:rsidRPr="00946824">
        <w:rPr>
          <w:rFonts w:asciiTheme="minorHAnsi" w:hAnsiTheme="minorHAnsi" w:cstheme="minorHAnsi"/>
          <w:b/>
        </w:rPr>
        <w:t>único</w:t>
      </w:r>
      <w:r w:rsidRPr="00FA1B56">
        <w:rPr>
          <w:rFonts w:asciiTheme="minorHAnsi" w:hAnsiTheme="minorHAnsi" w:cstheme="minorHAnsi"/>
        </w:rPr>
        <w:t>.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plano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atualizado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aprovado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pela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autoridade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competente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será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disponibilizado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automaticamente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Portal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Nacional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Públicas,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observado</w:t>
      </w:r>
      <w:r w:rsidR="003E2BBC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 disposto no art.</w:t>
      </w:r>
      <w:r w:rsidR="00D918F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12 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 site da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Prefeitura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Municipal de</w:t>
      </w:r>
      <w:r w:rsidR="005B595E">
        <w:rPr>
          <w:rFonts w:asciiTheme="minorHAnsi" w:hAnsiTheme="minorHAnsi" w:cstheme="minorHAnsi"/>
        </w:rPr>
        <w:t xml:space="preserve"> </w:t>
      </w:r>
      <w:r w:rsidR="004F27E6" w:rsidRPr="00FA1B56">
        <w:rPr>
          <w:rFonts w:asciiTheme="minorHAnsi" w:hAnsiTheme="minorHAnsi" w:cstheme="minorHAnsi"/>
        </w:rPr>
        <w:t>Capão Bonito</w:t>
      </w:r>
      <w:r w:rsidRPr="00FA1B56">
        <w:rPr>
          <w:rFonts w:asciiTheme="minorHAnsi" w:hAnsiTheme="minorHAnsi" w:cstheme="minorHAnsi"/>
        </w:rPr>
        <w:t>-PM</w:t>
      </w:r>
      <w:r w:rsidR="004F27E6" w:rsidRPr="00FA1B56">
        <w:rPr>
          <w:rFonts w:asciiTheme="minorHAnsi" w:hAnsiTheme="minorHAnsi" w:cstheme="minorHAnsi"/>
        </w:rPr>
        <w:t>CB</w:t>
      </w:r>
      <w:r w:rsidRPr="00FA1B56">
        <w:rPr>
          <w:rFonts w:asciiTheme="minorHAnsi" w:hAnsiTheme="minorHAnsi" w:cstheme="minorHAnsi"/>
        </w:rPr>
        <w:t>.</w:t>
      </w:r>
    </w:p>
    <w:p w:rsidR="00E703BD" w:rsidRPr="00FA1B56" w:rsidRDefault="00E703BD" w:rsidP="003E2BBC">
      <w:pPr>
        <w:pStyle w:val="Corpodetexto"/>
        <w:spacing w:before="11"/>
        <w:ind w:left="0" w:right="2" w:firstLine="1316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15</w:t>
      </w:r>
      <w:r w:rsidRPr="00FA1B56">
        <w:rPr>
          <w:rFonts w:asciiTheme="minorHAnsi" w:hAnsiTheme="minorHAnsi" w:cstheme="minorHAnsi"/>
        </w:rPr>
        <w:t>. O setor de contratações verificará se as demandas encaminhadas constam do plano de</w:t>
      </w:r>
      <w:r w:rsidR="000D14A3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 anteriormente à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execução.</w:t>
      </w:r>
      <w:r w:rsidR="005B595E">
        <w:rPr>
          <w:rFonts w:asciiTheme="minorHAnsi" w:hAnsiTheme="minorHAnsi" w:cstheme="minorHAnsi"/>
        </w:rPr>
        <w:t xml:space="preserve"> </w:t>
      </w:r>
    </w:p>
    <w:p w:rsidR="005B595E" w:rsidRPr="00FA1B56" w:rsidRDefault="005B595E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Parágrafo único</w:t>
      </w:r>
      <w:r w:rsidRPr="00FA1B56">
        <w:rPr>
          <w:rFonts w:asciiTheme="minorHAnsi" w:hAnsiTheme="minorHAnsi" w:cstheme="minorHAnsi"/>
        </w:rPr>
        <w:t>. As demandas que não constarem do plano de contratações anual ensejarão 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revisão, caso justificadas, observado o disposto no art.</w:t>
      </w:r>
      <w:r w:rsidR="0094682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14.</w:t>
      </w:r>
    </w:p>
    <w:p w:rsidR="00E703BD" w:rsidRPr="00FA1B56" w:rsidRDefault="00E703BD" w:rsidP="00FA1B56">
      <w:pPr>
        <w:pStyle w:val="Corpodetexto"/>
        <w:spacing w:before="8"/>
        <w:ind w:left="0" w:firstLine="1316"/>
        <w:jc w:val="left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16</w:t>
      </w:r>
      <w:r w:rsidRPr="00FA1B56">
        <w:rPr>
          <w:rFonts w:asciiTheme="minorHAnsi" w:hAnsiTheme="minorHAnsi" w:cstheme="minorHAnsi"/>
        </w:rPr>
        <w:t>. As demandas constantes do plano de contratações anual serão formalizadas em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processo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contratação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encaminhadas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ao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setor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contratações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antecedência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necessária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ao cumprimento da data pretendida de que trata o inciso V do caput do art. 6º, acompanhadas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5B595E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instrução processual,</w:t>
      </w:r>
      <w:r w:rsidR="00736808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observado o disposto no §1º do art. 9º.</w:t>
      </w:r>
      <w:r w:rsidR="00640154">
        <w:rPr>
          <w:rFonts w:asciiTheme="minorHAnsi" w:hAnsiTheme="minorHAnsi" w:cstheme="minorHAnsi"/>
        </w:rPr>
        <w:t xml:space="preserve"> </w:t>
      </w:r>
    </w:p>
    <w:p w:rsidR="00E703BD" w:rsidRPr="00FA1B56" w:rsidRDefault="00E703BD" w:rsidP="003E2BBC">
      <w:pPr>
        <w:pStyle w:val="Corpodetexto"/>
        <w:tabs>
          <w:tab w:val="left" w:pos="8789"/>
        </w:tabs>
        <w:spacing w:before="11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17</w:t>
      </w:r>
      <w:r w:rsidRPr="00FA1B56">
        <w:rPr>
          <w:rFonts w:asciiTheme="minorHAnsi" w:hAnsiTheme="minorHAnsi" w:cstheme="minorHAnsi"/>
        </w:rPr>
        <w:t>. A partir de julho do ano de execução do plano de contratações anual, os órgãos e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entidades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administração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pública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municipal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elaborarão,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acordo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com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disposições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Lei</w:t>
      </w:r>
      <w:r w:rsidR="0094682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nº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14.133/</w:t>
      </w:r>
      <w:r w:rsidR="00736808">
        <w:rPr>
          <w:rFonts w:asciiTheme="minorHAnsi" w:hAnsiTheme="minorHAnsi" w:cstheme="minorHAnsi"/>
        </w:rPr>
        <w:t>2021,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relatórios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riscos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referentes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à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provável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não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efetivação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contratação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itens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constantes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 plano de contratações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anual até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término daquele</w:t>
      </w:r>
      <w:r w:rsidR="0064015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exercício.</w:t>
      </w:r>
      <w:r w:rsidR="00736808">
        <w:rPr>
          <w:rFonts w:asciiTheme="minorHAnsi" w:hAnsiTheme="minorHAnsi" w:cstheme="minorHAnsi"/>
        </w:rPr>
        <w:t xml:space="preserve"> </w:t>
      </w:r>
    </w:p>
    <w:p w:rsidR="00402692" w:rsidRPr="00FA1B56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</w:t>
      </w:r>
      <w:r w:rsidR="00640154" w:rsidRPr="00946824">
        <w:rPr>
          <w:rFonts w:asciiTheme="minorHAnsi" w:hAnsiTheme="minorHAnsi" w:cstheme="minorHAnsi"/>
          <w:b/>
        </w:rPr>
        <w:t xml:space="preserve"> </w:t>
      </w:r>
      <w:r w:rsidRPr="00946824">
        <w:rPr>
          <w:rFonts w:asciiTheme="minorHAnsi" w:hAnsiTheme="minorHAnsi" w:cstheme="minorHAnsi"/>
          <w:b/>
        </w:rPr>
        <w:t>1º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relatório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gestão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riscos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terá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frequência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mínima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bimestral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apresentação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deverá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ocorrer,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mínimo, nos meses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julho, setembro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novembro de cada</w:t>
      </w:r>
      <w:r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ano.</w:t>
      </w:r>
      <w:r>
        <w:rPr>
          <w:rFonts w:asciiTheme="minorHAnsi" w:hAnsiTheme="minorHAnsi" w:cstheme="minorHAnsi"/>
        </w:rPr>
        <w:t xml:space="preserve"> </w:t>
      </w:r>
    </w:p>
    <w:p w:rsidR="00402692" w:rsidRPr="00FA1B56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 2º</w:t>
      </w:r>
      <w:r w:rsidRPr="00FA1B56">
        <w:rPr>
          <w:rFonts w:asciiTheme="minorHAnsi" w:hAnsiTheme="minorHAnsi" w:cstheme="minorHAnsi"/>
        </w:rPr>
        <w:t xml:space="preserve"> O relatório de que trata o § 1º será encaminhado à autoridade competente para adoção das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medidas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correção pertinentes.</w:t>
      </w:r>
      <w:r>
        <w:rPr>
          <w:rFonts w:asciiTheme="minorHAnsi" w:hAnsiTheme="minorHAnsi" w:cstheme="minorHAnsi"/>
        </w:rPr>
        <w:t xml:space="preserve"> </w:t>
      </w:r>
    </w:p>
    <w:p w:rsidR="00402692" w:rsidRPr="00FA1B56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jc w:val="left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 3º</w:t>
      </w:r>
      <w:r w:rsidRPr="00FA1B56">
        <w:rPr>
          <w:rFonts w:asciiTheme="minorHAnsi" w:hAnsiTheme="minorHAnsi" w:cstheme="minorHAnsi"/>
        </w:rPr>
        <w:t xml:space="preserve"> Ao final do ano de vigência do plano de contratações anual, as contratações planejadas 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não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realizadas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serão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justificadas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quanto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aos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motivos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não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consecução,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e,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permanecerem necessárias, serão incorporadas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ao plano de contratações referente ao ano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subsequente.</w:t>
      </w:r>
    </w:p>
    <w:p w:rsidR="00402692" w:rsidRDefault="00402692" w:rsidP="003E2BBC">
      <w:pPr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3BD" w:rsidRPr="00FA1B56" w:rsidRDefault="00402692" w:rsidP="003E2BBC">
      <w:pPr>
        <w:tabs>
          <w:tab w:val="left" w:pos="8789"/>
        </w:tabs>
        <w:spacing w:line="259" w:lineRule="auto"/>
        <w:ind w:right="2" w:firstLine="1316"/>
        <w:jc w:val="both"/>
        <w:rPr>
          <w:rFonts w:asciiTheme="minorHAnsi" w:hAnsiTheme="minorHAnsi" w:cstheme="minorHAnsi"/>
          <w:sz w:val="24"/>
          <w:szCs w:val="24"/>
        </w:rPr>
      </w:pPr>
      <w:r w:rsidRPr="00946824">
        <w:rPr>
          <w:rFonts w:asciiTheme="minorHAnsi" w:hAnsiTheme="minorHAnsi" w:cstheme="minorHAnsi"/>
          <w:b/>
          <w:sz w:val="24"/>
          <w:szCs w:val="24"/>
        </w:rPr>
        <w:t>Art. 18</w:t>
      </w:r>
      <w:r w:rsidRPr="00FA1B56">
        <w:rPr>
          <w:rFonts w:asciiTheme="minorHAnsi" w:hAnsiTheme="minorHAnsi" w:cstheme="minorHAnsi"/>
          <w:sz w:val="24"/>
          <w:szCs w:val="24"/>
        </w:rPr>
        <w:t>. A autoridade superior dos órgãos e entidades da administração pública municipal</w:t>
      </w:r>
      <w:r w:rsidR="00876026">
        <w:rPr>
          <w:rFonts w:asciiTheme="minorHAnsi" w:hAnsiTheme="minorHAnsi" w:cstheme="minorHAnsi"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>poderá, desde que devidamente justificado, dispensar a aplicação do plano de contratações</w:t>
      </w:r>
      <w:r w:rsidR="00876026">
        <w:rPr>
          <w:rFonts w:asciiTheme="minorHAnsi" w:hAnsiTheme="minorHAnsi" w:cstheme="minorHAnsi"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>anual ao que for incompatível com a sua forma de atuação, observados os princípios gerais de</w:t>
      </w:r>
      <w:r w:rsidR="00876026">
        <w:rPr>
          <w:rFonts w:asciiTheme="minorHAnsi" w:hAnsiTheme="minorHAnsi" w:cstheme="minorHAnsi"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>licitação</w:t>
      </w:r>
      <w:r w:rsidR="00876026">
        <w:rPr>
          <w:rFonts w:asciiTheme="minorHAnsi" w:hAnsiTheme="minorHAnsi" w:cstheme="minorHAnsi"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>e</w:t>
      </w:r>
      <w:r w:rsidR="00876026">
        <w:rPr>
          <w:rFonts w:asciiTheme="minorHAnsi" w:hAnsiTheme="minorHAnsi" w:cstheme="minorHAnsi"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>a</w:t>
      </w:r>
      <w:r w:rsidR="00876026">
        <w:rPr>
          <w:rFonts w:asciiTheme="minorHAnsi" w:hAnsiTheme="minorHAnsi" w:cstheme="minorHAnsi"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>legislação pertinente.</w:t>
      </w:r>
    </w:p>
    <w:p w:rsidR="00E703BD" w:rsidRPr="00FA1B56" w:rsidRDefault="00E703BD" w:rsidP="003E2BBC">
      <w:pPr>
        <w:pStyle w:val="Corpodetexto"/>
        <w:tabs>
          <w:tab w:val="left" w:pos="8789"/>
        </w:tabs>
        <w:spacing w:before="11"/>
        <w:ind w:left="0"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Art. 19</w:t>
      </w:r>
      <w:r w:rsidRPr="00FA1B56">
        <w:rPr>
          <w:rFonts w:asciiTheme="minorHAnsi" w:hAnsiTheme="minorHAnsi" w:cstheme="minorHAnsi"/>
        </w:rPr>
        <w:t>. A Secretaria Municipal de Coordenação Geral do Planejamento e Gestão – SEGEP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elaborará, no âmbito da administração pública municipal direta, autárquica e fundacional,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catálogo eletrônico de padronização de compras, serviços e obras, o qual poderá ser utilizado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  <w:spacing w:val="-1"/>
        </w:rPr>
        <w:t>em</w:t>
      </w:r>
      <w:r w:rsidR="00876026">
        <w:rPr>
          <w:rFonts w:asciiTheme="minorHAnsi" w:hAnsiTheme="minorHAnsi" w:cstheme="minorHAnsi"/>
          <w:spacing w:val="-1"/>
        </w:rPr>
        <w:t xml:space="preserve"> </w:t>
      </w:r>
      <w:r w:rsidRPr="00FA1B56">
        <w:rPr>
          <w:rFonts w:asciiTheme="minorHAnsi" w:hAnsiTheme="minorHAnsi" w:cstheme="minorHAnsi"/>
          <w:spacing w:val="-1"/>
        </w:rPr>
        <w:t>licitações</w:t>
      </w:r>
      <w:r w:rsidR="00876026">
        <w:rPr>
          <w:rFonts w:asciiTheme="minorHAnsi" w:hAnsiTheme="minorHAnsi" w:cstheme="minorHAnsi"/>
          <w:spacing w:val="-1"/>
        </w:rPr>
        <w:t xml:space="preserve"> </w:t>
      </w:r>
      <w:r w:rsidRPr="00FA1B56">
        <w:rPr>
          <w:rFonts w:asciiTheme="minorHAnsi" w:hAnsiTheme="minorHAnsi" w:cstheme="minorHAnsi"/>
        </w:rPr>
        <w:t>cujo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critério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julgamento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seja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menor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preço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ou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maior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desconto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conterá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toda a documentação e os procedimentos próprios da fase interna de licitações, assim como 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especificações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dos respectivos objetos.</w:t>
      </w:r>
      <w:r w:rsidR="000E61B8">
        <w:rPr>
          <w:rFonts w:asciiTheme="minorHAnsi" w:hAnsiTheme="minorHAnsi" w:cstheme="minorHAnsi"/>
        </w:rPr>
        <w:t xml:space="preserve"> </w:t>
      </w:r>
    </w:p>
    <w:p w:rsidR="000E61B8" w:rsidRPr="00FA1B56" w:rsidRDefault="000E61B8" w:rsidP="003E2BBC">
      <w:pPr>
        <w:pStyle w:val="Corpodetexto"/>
        <w:tabs>
          <w:tab w:val="left" w:pos="8789"/>
        </w:tabs>
        <w:spacing w:line="259" w:lineRule="auto"/>
        <w:ind w:right="2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tabs>
          <w:tab w:val="left" w:pos="8789"/>
        </w:tabs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</w:t>
      </w:r>
      <w:r w:rsidR="00946824" w:rsidRPr="00946824">
        <w:rPr>
          <w:rFonts w:asciiTheme="minorHAnsi" w:hAnsiTheme="minorHAnsi" w:cstheme="minorHAnsi"/>
          <w:b/>
        </w:rPr>
        <w:t xml:space="preserve"> </w:t>
      </w:r>
      <w:r w:rsidRPr="00946824">
        <w:rPr>
          <w:rFonts w:asciiTheme="minorHAnsi" w:hAnsiTheme="minorHAnsi" w:cstheme="minorHAnsi"/>
          <w:b/>
        </w:rPr>
        <w:t>1º</w:t>
      </w:r>
      <w:r w:rsidRPr="00FA1B56">
        <w:rPr>
          <w:rFonts w:asciiTheme="minorHAnsi" w:hAnsiTheme="minorHAnsi" w:cstheme="minorHAnsi"/>
        </w:rPr>
        <w:t xml:space="preserve"> Enquanto não for elaborado o catálogo eletrônico a que se refere o caput, poderá ser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adotado, nos termos do art. 19, II, da Lei nº 14.133, de 1º de abril de 2021, o Catálogo de que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 xml:space="preserve">trata a PORTARIA SEGES/ME </w:t>
      </w:r>
      <w:r w:rsidR="00736808">
        <w:rPr>
          <w:rFonts w:asciiTheme="minorHAnsi" w:hAnsiTheme="minorHAnsi" w:cstheme="minorHAnsi"/>
        </w:rPr>
        <w:t>nº</w:t>
      </w:r>
      <w:r w:rsidRPr="00FA1B56">
        <w:rPr>
          <w:rFonts w:asciiTheme="minorHAnsi" w:hAnsiTheme="minorHAnsi" w:cstheme="minorHAnsi"/>
        </w:rPr>
        <w:t xml:space="preserve"> 938, </w:t>
      </w:r>
      <w:r w:rsidR="00D918F4" w:rsidRPr="00FA1B56">
        <w:rPr>
          <w:rFonts w:asciiTheme="minorHAnsi" w:hAnsiTheme="minorHAnsi" w:cstheme="minorHAnsi"/>
        </w:rPr>
        <w:t xml:space="preserve">de 2 de fevereiro de </w:t>
      </w:r>
      <w:r w:rsidRPr="00FA1B56">
        <w:rPr>
          <w:rFonts w:asciiTheme="minorHAnsi" w:hAnsiTheme="minorHAnsi" w:cstheme="minorHAnsi"/>
        </w:rPr>
        <w:t xml:space="preserve">2022, </w:t>
      </w:r>
      <w:r w:rsidRPr="00FA1B56">
        <w:rPr>
          <w:rFonts w:asciiTheme="minorHAnsi" w:hAnsiTheme="minorHAnsi" w:cstheme="minorHAnsi"/>
        </w:rPr>
        <w:lastRenderedPageBreak/>
        <w:t>ou o que vier 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substitui-la.</w:t>
      </w:r>
      <w:r w:rsidR="000E61B8">
        <w:rPr>
          <w:rFonts w:asciiTheme="minorHAnsi" w:hAnsiTheme="minorHAnsi" w:cstheme="minorHAnsi"/>
        </w:rPr>
        <w:t xml:space="preserve"> </w:t>
      </w:r>
    </w:p>
    <w:p w:rsidR="000E61B8" w:rsidRPr="00FA1B56" w:rsidRDefault="000E61B8" w:rsidP="00FA1B56">
      <w:pPr>
        <w:pStyle w:val="Corpodetexto"/>
        <w:spacing w:line="259" w:lineRule="auto"/>
        <w:ind w:right="115" w:firstLine="1316"/>
        <w:jc w:val="left"/>
        <w:rPr>
          <w:rFonts w:asciiTheme="minorHAnsi" w:hAnsiTheme="minorHAnsi" w:cstheme="minorHAnsi"/>
        </w:rPr>
      </w:pPr>
    </w:p>
    <w:p w:rsidR="00E703BD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946824">
        <w:rPr>
          <w:rFonts w:asciiTheme="minorHAnsi" w:hAnsiTheme="minorHAnsi" w:cstheme="minorHAnsi"/>
          <w:b/>
        </w:rPr>
        <w:t>§</w:t>
      </w:r>
      <w:r w:rsidR="00946824" w:rsidRPr="00946824">
        <w:rPr>
          <w:rFonts w:asciiTheme="minorHAnsi" w:hAnsiTheme="minorHAnsi" w:cstheme="minorHAnsi"/>
          <w:b/>
        </w:rPr>
        <w:t xml:space="preserve"> </w:t>
      </w:r>
      <w:r w:rsidRPr="00946824">
        <w:rPr>
          <w:rFonts w:asciiTheme="minorHAnsi" w:hAnsiTheme="minorHAnsi" w:cstheme="minorHAnsi"/>
          <w:b/>
        </w:rPr>
        <w:t>2º</w:t>
      </w:r>
      <w:r w:rsidRPr="00FA1B56">
        <w:rPr>
          <w:rFonts w:asciiTheme="minorHAnsi" w:hAnsiTheme="minorHAnsi" w:cstheme="minorHAnsi"/>
        </w:rPr>
        <w:t xml:space="preserve"> Os órgãos e entidades da Administração Pública municipal, direta ou indireta, quando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executarem recursos da União decorrentes de transferências voluntárias, deverão observar 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regras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da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PORTARIA SEGES/ME</w:t>
      </w:r>
      <w:r w:rsidR="00946824">
        <w:rPr>
          <w:rFonts w:asciiTheme="minorHAnsi" w:hAnsiTheme="minorHAnsi" w:cstheme="minorHAnsi"/>
        </w:rPr>
        <w:t xml:space="preserve"> </w:t>
      </w:r>
      <w:r w:rsidR="00736808">
        <w:rPr>
          <w:rFonts w:asciiTheme="minorHAnsi" w:hAnsiTheme="minorHAnsi" w:cstheme="minorHAnsi"/>
        </w:rPr>
        <w:t>nº</w:t>
      </w:r>
      <w:r w:rsidRPr="00FA1B56">
        <w:rPr>
          <w:rFonts w:asciiTheme="minorHAnsi" w:hAnsiTheme="minorHAnsi" w:cstheme="minorHAnsi"/>
        </w:rPr>
        <w:t xml:space="preserve"> 938, </w:t>
      </w:r>
      <w:r w:rsidR="00946824" w:rsidRPr="00FA1B56">
        <w:rPr>
          <w:rFonts w:asciiTheme="minorHAnsi" w:hAnsiTheme="minorHAnsi" w:cstheme="minorHAnsi"/>
        </w:rPr>
        <w:t>de 2</w:t>
      </w:r>
      <w:r w:rsidR="00946824">
        <w:rPr>
          <w:rFonts w:asciiTheme="minorHAnsi" w:hAnsiTheme="minorHAnsi" w:cstheme="minorHAnsi"/>
        </w:rPr>
        <w:t xml:space="preserve"> </w:t>
      </w:r>
      <w:r w:rsidR="00946824" w:rsidRPr="00FA1B56">
        <w:rPr>
          <w:rFonts w:asciiTheme="minorHAnsi" w:hAnsiTheme="minorHAnsi" w:cstheme="minorHAnsi"/>
        </w:rPr>
        <w:t>de fevereiro</w:t>
      </w:r>
      <w:r w:rsidR="00946824">
        <w:rPr>
          <w:rFonts w:asciiTheme="minorHAnsi" w:hAnsiTheme="minorHAnsi" w:cstheme="minorHAnsi"/>
        </w:rPr>
        <w:t xml:space="preserve"> </w:t>
      </w:r>
      <w:r w:rsidR="00946824" w:rsidRPr="00FA1B56">
        <w:rPr>
          <w:rFonts w:asciiTheme="minorHAnsi" w:hAnsiTheme="minorHAnsi" w:cstheme="minorHAnsi"/>
        </w:rPr>
        <w:t>de</w:t>
      </w:r>
      <w:r w:rsidR="00946824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2022.</w:t>
      </w:r>
      <w:r w:rsidR="000E61B8">
        <w:rPr>
          <w:rFonts w:asciiTheme="minorHAnsi" w:hAnsiTheme="minorHAnsi" w:cstheme="minorHAnsi"/>
        </w:rPr>
        <w:t xml:space="preserve"> </w:t>
      </w:r>
    </w:p>
    <w:p w:rsidR="000E61B8" w:rsidRPr="00FA1B56" w:rsidRDefault="000E61B8" w:rsidP="003E2BBC">
      <w:pPr>
        <w:pStyle w:val="Corpodetexto"/>
        <w:spacing w:line="259" w:lineRule="auto"/>
        <w:ind w:right="2" w:firstLine="1316"/>
        <w:jc w:val="left"/>
        <w:rPr>
          <w:rFonts w:asciiTheme="minorHAnsi" w:hAnsiTheme="minorHAnsi" w:cstheme="minorHAnsi"/>
        </w:rPr>
      </w:pPr>
    </w:p>
    <w:p w:rsidR="00E703BD" w:rsidRPr="00FA1B56" w:rsidRDefault="00402692" w:rsidP="003E2BBC">
      <w:pPr>
        <w:pStyle w:val="Corpodetexto"/>
        <w:spacing w:line="259" w:lineRule="auto"/>
        <w:ind w:right="2" w:firstLine="1316"/>
        <w:rPr>
          <w:rFonts w:asciiTheme="minorHAnsi" w:hAnsiTheme="minorHAnsi" w:cstheme="minorHAnsi"/>
        </w:rPr>
      </w:pPr>
      <w:r w:rsidRPr="00640154">
        <w:rPr>
          <w:rFonts w:asciiTheme="minorHAnsi" w:hAnsiTheme="minorHAnsi" w:cstheme="minorHAnsi"/>
          <w:b/>
        </w:rPr>
        <w:t>§</w:t>
      </w:r>
      <w:r w:rsidR="00946824">
        <w:rPr>
          <w:rFonts w:asciiTheme="minorHAnsi" w:hAnsiTheme="minorHAnsi" w:cstheme="minorHAnsi"/>
          <w:b/>
        </w:rPr>
        <w:t xml:space="preserve"> </w:t>
      </w:r>
      <w:r w:rsidRPr="00640154">
        <w:rPr>
          <w:rFonts w:asciiTheme="minorHAnsi" w:hAnsiTheme="minorHAnsi" w:cstheme="minorHAnsi"/>
          <w:b/>
        </w:rPr>
        <w:t>3º</w:t>
      </w:r>
      <w:r w:rsidRPr="00FA1B56">
        <w:rPr>
          <w:rFonts w:asciiTheme="minorHAnsi" w:hAnsiTheme="minorHAnsi" w:cstheme="minorHAnsi"/>
        </w:rPr>
        <w:t xml:space="preserve"> A não utilização do catálogo eletrônico de padronização poderá ser justificada por escrito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e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anexada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ao</w:t>
      </w:r>
      <w:r w:rsidR="00876026">
        <w:rPr>
          <w:rFonts w:asciiTheme="minorHAnsi" w:hAnsiTheme="minorHAnsi" w:cstheme="minorHAnsi"/>
        </w:rPr>
        <w:t xml:space="preserve"> </w:t>
      </w:r>
      <w:r w:rsidRPr="00FA1B56">
        <w:rPr>
          <w:rFonts w:asciiTheme="minorHAnsi" w:hAnsiTheme="minorHAnsi" w:cstheme="minorHAnsi"/>
        </w:rPr>
        <w:t>respectivo processo licitatório.</w:t>
      </w:r>
      <w:r w:rsidR="00736808">
        <w:rPr>
          <w:rFonts w:asciiTheme="minorHAnsi" w:hAnsiTheme="minorHAnsi" w:cstheme="minorHAnsi"/>
        </w:rPr>
        <w:t xml:space="preserve"> </w:t>
      </w:r>
    </w:p>
    <w:p w:rsidR="00E703BD" w:rsidRPr="00FA1B56" w:rsidRDefault="00E703BD" w:rsidP="003E2BBC">
      <w:pPr>
        <w:pStyle w:val="Corpodetexto"/>
        <w:spacing w:before="6"/>
        <w:ind w:left="0" w:right="2" w:firstLine="1316"/>
        <w:rPr>
          <w:rFonts w:asciiTheme="minorHAnsi" w:hAnsiTheme="minorHAnsi" w:cstheme="minorHAnsi"/>
        </w:rPr>
      </w:pPr>
    </w:p>
    <w:p w:rsidR="000E61B8" w:rsidRPr="000E61B8" w:rsidRDefault="00402692" w:rsidP="003E2BBC">
      <w:pPr>
        <w:ind w:right="2" w:firstLine="1416"/>
        <w:jc w:val="both"/>
        <w:rPr>
          <w:rFonts w:asciiTheme="minorHAnsi" w:hAnsiTheme="minorHAnsi" w:cstheme="minorHAnsi"/>
          <w:sz w:val="24"/>
        </w:rPr>
      </w:pPr>
      <w:r w:rsidRPr="000E61B8">
        <w:rPr>
          <w:rFonts w:asciiTheme="minorHAnsi" w:hAnsiTheme="minorHAnsi" w:cstheme="minorHAnsi"/>
          <w:b/>
          <w:sz w:val="24"/>
          <w:szCs w:val="24"/>
        </w:rPr>
        <w:t>Art. 20</w:t>
      </w:r>
      <w:r w:rsidRPr="00D918F4">
        <w:rPr>
          <w:rFonts w:asciiTheme="minorHAnsi" w:hAnsiTheme="minorHAnsi" w:cstheme="minorHAnsi"/>
          <w:sz w:val="24"/>
          <w:szCs w:val="24"/>
        </w:rPr>
        <w:t>.</w:t>
      </w:r>
      <w:r w:rsidRPr="000E61B8">
        <w:rPr>
          <w:rFonts w:asciiTheme="minorHAnsi" w:hAnsiTheme="minorHAnsi" w:cstheme="minorHAnsi"/>
          <w:sz w:val="24"/>
          <w:szCs w:val="24"/>
        </w:rPr>
        <w:t xml:space="preserve"> </w:t>
      </w:r>
      <w:r w:rsidR="000E61B8" w:rsidRPr="000E61B8">
        <w:rPr>
          <w:rFonts w:asciiTheme="minorHAnsi" w:hAnsiTheme="minorHAnsi" w:cstheme="minorHAnsi"/>
          <w:sz w:val="24"/>
        </w:rPr>
        <w:t xml:space="preserve">Este Decreto Municipal entra em vigor na data de sua publicação.  </w:t>
      </w:r>
    </w:p>
    <w:p w:rsidR="00E703BD" w:rsidRPr="00FA1B56" w:rsidRDefault="00E703BD" w:rsidP="003E2BBC">
      <w:pPr>
        <w:pStyle w:val="Corpodetexto"/>
        <w:spacing w:before="9"/>
        <w:ind w:left="0" w:right="2"/>
        <w:rPr>
          <w:rFonts w:asciiTheme="minorHAnsi" w:hAnsiTheme="minorHAnsi" w:cstheme="minorHAnsi"/>
        </w:rPr>
      </w:pPr>
    </w:p>
    <w:p w:rsidR="00FA1B56" w:rsidRPr="00FA1B56" w:rsidRDefault="00FA1B56" w:rsidP="003E2BBC">
      <w:pPr>
        <w:ind w:right="2"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FA1B56">
        <w:rPr>
          <w:rFonts w:asciiTheme="minorHAnsi" w:hAnsiTheme="minorHAnsi" w:cstheme="minorHAnsi"/>
          <w:sz w:val="24"/>
          <w:szCs w:val="24"/>
        </w:rPr>
        <w:tab/>
        <w:t xml:space="preserve">Paço Municipal “Doutor João Pereira dos Santos Filho”, </w:t>
      </w:r>
      <w:r w:rsidR="00E84A17">
        <w:rPr>
          <w:rFonts w:asciiTheme="minorHAnsi" w:hAnsiTheme="minorHAnsi" w:cstheme="minorHAnsi"/>
          <w:sz w:val="24"/>
          <w:szCs w:val="24"/>
        </w:rPr>
        <w:t>11</w:t>
      </w:r>
      <w:r w:rsidR="000E61B8">
        <w:rPr>
          <w:rFonts w:asciiTheme="minorHAnsi" w:hAnsiTheme="minorHAnsi" w:cstheme="minorHAnsi"/>
          <w:sz w:val="24"/>
          <w:szCs w:val="24"/>
        </w:rPr>
        <w:t xml:space="preserve"> </w:t>
      </w:r>
      <w:r w:rsidRPr="00FA1B56">
        <w:rPr>
          <w:rFonts w:asciiTheme="minorHAnsi" w:hAnsiTheme="minorHAnsi" w:cstheme="minorHAnsi"/>
          <w:sz w:val="24"/>
          <w:szCs w:val="24"/>
        </w:rPr>
        <w:t xml:space="preserve"> de</w:t>
      </w:r>
      <w:r w:rsidR="000E61B8">
        <w:rPr>
          <w:rFonts w:asciiTheme="minorHAnsi" w:hAnsiTheme="minorHAnsi" w:cstheme="minorHAnsi"/>
          <w:sz w:val="24"/>
          <w:szCs w:val="24"/>
        </w:rPr>
        <w:t xml:space="preserve"> março</w:t>
      </w:r>
      <w:r w:rsidRPr="00FA1B56">
        <w:rPr>
          <w:rFonts w:asciiTheme="minorHAnsi" w:hAnsiTheme="minorHAnsi" w:cstheme="minorHAnsi"/>
          <w:sz w:val="24"/>
          <w:szCs w:val="24"/>
        </w:rPr>
        <w:t xml:space="preserve"> </w:t>
      </w:r>
      <w:r w:rsidR="000E61B8">
        <w:rPr>
          <w:rFonts w:asciiTheme="minorHAnsi" w:hAnsiTheme="minorHAnsi" w:cstheme="minorHAnsi"/>
          <w:sz w:val="24"/>
          <w:szCs w:val="24"/>
        </w:rPr>
        <w:t xml:space="preserve">de 2024. </w:t>
      </w:r>
    </w:p>
    <w:p w:rsidR="00FA1B56" w:rsidRDefault="00FA1B56" w:rsidP="003E2BBC">
      <w:pPr>
        <w:ind w:right="2" w:firstLine="1416"/>
        <w:rPr>
          <w:rFonts w:asciiTheme="minorHAnsi" w:hAnsiTheme="minorHAnsi" w:cstheme="minorHAnsi"/>
          <w:sz w:val="24"/>
          <w:szCs w:val="24"/>
        </w:rPr>
      </w:pPr>
    </w:p>
    <w:p w:rsidR="00946824" w:rsidRPr="00FA1B56" w:rsidRDefault="00946824" w:rsidP="003E2BBC">
      <w:pPr>
        <w:ind w:right="2" w:firstLine="1416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right="2" w:firstLine="1416"/>
        <w:rPr>
          <w:rFonts w:asciiTheme="minorHAnsi" w:hAnsiTheme="minorHAnsi" w:cstheme="minorHAnsi"/>
          <w:sz w:val="24"/>
          <w:szCs w:val="24"/>
        </w:rPr>
      </w:pPr>
    </w:p>
    <w:p w:rsidR="00FA1B56" w:rsidRPr="00640154" w:rsidRDefault="000E61B8" w:rsidP="003E2BBC">
      <w:pPr>
        <w:pStyle w:val="Ttulo8"/>
        <w:ind w:left="1416" w:right="2" w:firstLine="708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4015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          </w:t>
      </w:r>
      <w:r w:rsidR="0094682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64015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DR. JULIO FERNANDO GALVÃO DIAS</w:t>
      </w:r>
      <w:r w:rsidR="00FA1B56" w:rsidRPr="0064015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</w:t>
      </w:r>
      <w:r w:rsidR="00FA1B56" w:rsidRPr="00640154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FA1B56" w:rsidRPr="00640154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</w:t>
      </w:r>
    </w:p>
    <w:p w:rsidR="00FA1B56" w:rsidRPr="00FA1B56" w:rsidRDefault="00FA1B56" w:rsidP="003E2BBC">
      <w:pPr>
        <w:ind w:right="2"/>
        <w:rPr>
          <w:rFonts w:asciiTheme="minorHAnsi" w:hAnsiTheme="minorHAnsi" w:cstheme="minorHAnsi"/>
          <w:b/>
          <w:sz w:val="24"/>
          <w:szCs w:val="24"/>
        </w:rPr>
      </w:pPr>
      <w:r w:rsidRPr="00FA1B5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FA1B56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 w:rsidR="000E61B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</w:t>
      </w:r>
      <w:r w:rsidRPr="00FA1B56">
        <w:rPr>
          <w:rFonts w:asciiTheme="minorHAnsi" w:hAnsiTheme="minorHAnsi" w:cstheme="minorHAnsi"/>
          <w:b/>
          <w:sz w:val="24"/>
          <w:szCs w:val="24"/>
        </w:rPr>
        <w:t xml:space="preserve">      Prefeito Municipal </w:t>
      </w: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</w:p>
    <w:p w:rsidR="00FA1B56" w:rsidRPr="00FA1B56" w:rsidRDefault="00FA1B56" w:rsidP="003E2BBC">
      <w:pPr>
        <w:ind w:left="708" w:right="2" w:firstLine="708"/>
        <w:rPr>
          <w:rFonts w:asciiTheme="minorHAnsi" w:hAnsiTheme="minorHAnsi" w:cstheme="minorHAnsi"/>
          <w:sz w:val="24"/>
          <w:szCs w:val="24"/>
        </w:rPr>
      </w:pPr>
      <w:r w:rsidRPr="00FA1B56">
        <w:rPr>
          <w:rFonts w:asciiTheme="minorHAnsi" w:hAnsiTheme="minorHAnsi" w:cstheme="minorHAnsi"/>
          <w:sz w:val="24"/>
          <w:szCs w:val="24"/>
        </w:rPr>
        <w:t xml:space="preserve">Publicado e afixado na SPG, registrado na data supra. </w:t>
      </w:r>
    </w:p>
    <w:p w:rsidR="00E703BD" w:rsidRPr="00FA1B56" w:rsidRDefault="00E703BD" w:rsidP="003E2BBC">
      <w:pPr>
        <w:pStyle w:val="Corpodetexto"/>
        <w:ind w:right="2"/>
        <w:jc w:val="left"/>
        <w:rPr>
          <w:rFonts w:asciiTheme="minorHAnsi" w:hAnsiTheme="minorHAnsi" w:cstheme="minorHAnsi"/>
        </w:rPr>
      </w:pPr>
    </w:p>
    <w:sectPr w:rsidR="00E703BD" w:rsidRPr="00FA1B56" w:rsidSect="00FA1B56">
      <w:footerReference w:type="default" r:id="rId7"/>
      <w:pgSz w:w="11910" w:h="16840"/>
      <w:pgMar w:top="2608" w:right="141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EB" w:rsidRDefault="006275EB" w:rsidP="00946824">
      <w:r>
        <w:separator/>
      </w:r>
    </w:p>
  </w:endnote>
  <w:endnote w:type="continuationSeparator" w:id="1">
    <w:p w:rsidR="006275EB" w:rsidRDefault="006275EB" w:rsidP="0094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641"/>
      <w:docPartObj>
        <w:docPartGallery w:val="Page Numbers (Bottom of Page)"/>
        <w:docPartUnique/>
      </w:docPartObj>
    </w:sdtPr>
    <w:sdtContent>
      <w:p w:rsidR="00946824" w:rsidRDefault="00946824">
        <w:pPr>
          <w:pStyle w:val="Rodap"/>
          <w:jc w:val="center"/>
        </w:pPr>
        <w:r>
          <w:t>[</w:t>
        </w:r>
        <w:fldSimple w:instr=" PAGE   \* MERGEFORMAT ">
          <w:r w:rsidR="004D77C1">
            <w:rPr>
              <w:noProof/>
            </w:rPr>
            <w:t>7</w:t>
          </w:r>
        </w:fldSimple>
        <w:r>
          <w:t>]</w:t>
        </w:r>
      </w:p>
    </w:sdtContent>
  </w:sdt>
  <w:p w:rsidR="00946824" w:rsidRDefault="009468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EB" w:rsidRDefault="006275EB" w:rsidP="00946824">
      <w:r>
        <w:separator/>
      </w:r>
    </w:p>
  </w:footnote>
  <w:footnote w:type="continuationSeparator" w:id="1">
    <w:p w:rsidR="006275EB" w:rsidRDefault="006275EB" w:rsidP="0094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02"/>
    <w:multiLevelType w:val="hybridMultilevel"/>
    <w:tmpl w:val="ECF8A010"/>
    <w:lvl w:ilvl="0" w:tplc="147E68FC">
      <w:start w:val="1"/>
      <w:numFmt w:val="upperRoman"/>
      <w:lvlText w:val="%1."/>
      <w:lvlJc w:val="left"/>
      <w:pPr>
        <w:ind w:left="102" w:hanging="20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6B2F1F8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4FE44E02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16CCF994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249E303C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ED9C3812">
      <w:numFmt w:val="bullet"/>
      <w:lvlText w:val="•"/>
      <w:lvlJc w:val="left"/>
      <w:pPr>
        <w:ind w:left="4693" w:hanging="204"/>
      </w:pPr>
      <w:rPr>
        <w:rFonts w:hint="default"/>
        <w:lang w:val="pt-PT" w:eastAsia="en-US" w:bidi="ar-SA"/>
      </w:rPr>
    </w:lvl>
    <w:lvl w:ilvl="6" w:tplc="5FC8FA80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A2B2218E">
      <w:numFmt w:val="bullet"/>
      <w:lvlText w:val="•"/>
      <w:lvlJc w:val="left"/>
      <w:pPr>
        <w:ind w:left="6530" w:hanging="204"/>
      </w:pPr>
      <w:rPr>
        <w:rFonts w:hint="default"/>
        <w:lang w:val="pt-PT" w:eastAsia="en-US" w:bidi="ar-SA"/>
      </w:rPr>
    </w:lvl>
    <w:lvl w:ilvl="8" w:tplc="9F18F00A">
      <w:numFmt w:val="bullet"/>
      <w:lvlText w:val="•"/>
      <w:lvlJc w:val="left"/>
      <w:pPr>
        <w:ind w:left="7449" w:hanging="204"/>
      </w:pPr>
      <w:rPr>
        <w:rFonts w:hint="default"/>
        <w:lang w:val="pt-PT" w:eastAsia="en-US" w:bidi="ar-SA"/>
      </w:rPr>
    </w:lvl>
  </w:abstractNum>
  <w:abstractNum w:abstractNumId="1">
    <w:nsid w:val="19B73140"/>
    <w:multiLevelType w:val="hybridMultilevel"/>
    <w:tmpl w:val="2E98FE6C"/>
    <w:lvl w:ilvl="0" w:tplc="1586F3EA">
      <w:start w:val="1"/>
      <w:numFmt w:val="upperRoman"/>
      <w:lvlText w:val="%1."/>
      <w:lvlJc w:val="left"/>
      <w:pPr>
        <w:ind w:left="102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0AA9FAE">
      <w:numFmt w:val="bullet"/>
      <w:lvlText w:val="•"/>
      <w:lvlJc w:val="left"/>
      <w:pPr>
        <w:ind w:left="1018" w:hanging="202"/>
      </w:pPr>
      <w:rPr>
        <w:rFonts w:hint="default"/>
        <w:lang w:val="pt-PT" w:eastAsia="en-US" w:bidi="ar-SA"/>
      </w:rPr>
    </w:lvl>
    <w:lvl w:ilvl="2" w:tplc="527E32D2">
      <w:numFmt w:val="bullet"/>
      <w:lvlText w:val="•"/>
      <w:lvlJc w:val="left"/>
      <w:pPr>
        <w:ind w:left="1937" w:hanging="202"/>
      </w:pPr>
      <w:rPr>
        <w:rFonts w:hint="default"/>
        <w:lang w:val="pt-PT" w:eastAsia="en-US" w:bidi="ar-SA"/>
      </w:rPr>
    </w:lvl>
    <w:lvl w:ilvl="3" w:tplc="15D63132">
      <w:numFmt w:val="bullet"/>
      <w:lvlText w:val="•"/>
      <w:lvlJc w:val="left"/>
      <w:pPr>
        <w:ind w:left="2855" w:hanging="202"/>
      </w:pPr>
      <w:rPr>
        <w:rFonts w:hint="default"/>
        <w:lang w:val="pt-PT" w:eastAsia="en-US" w:bidi="ar-SA"/>
      </w:rPr>
    </w:lvl>
    <w:lvl w:ilvl="4" w:tplc="A07E821C">
      <w:numFmt w:val="bullet"/>
      <w:lvlText w:val="•"/>
      <w:lvlJc w:val="left"/>
      <w:pPr>
        <w:ind w:left="3774" w:hanging="202"/>
      </w:pPr>
      <w:rPr>
        <w:rFonts w:hint="default"/>
        <w:lang w:val="pt-PT" w:eastAsia="en-US" w:bidi="ar-SA"/>
      </w:rPr>
    </w:lvl>
    <w:lvl w:ilvl="5" w:tplc="034A78EC">
      <w:numFmt w:val="bullet"/>
      <w:lvlText w:val="•"/>
      <w:lvlJc w:val="left"/>
      <w:pPr>
        <w:ind w:left="4693" w:hanging="202"/>
      </w:pPr>
      <w:rPr>
        <w:rFonts w:hint="default"/>
        <w:lang w:val="pt-PT" w:eastAsia="en-US" w:bidi="ar-SA"/>
      </w:rPr>
    </w:lvl>
    <w:lvl w:ilvl="6" w:tplc="5A66760A">
      <w:numFmt w:val="bullet"/>
      <w:lvlText w:val="•"/>
      <w:lvlJc w:val="left"/>
      <w:pPr>
        <w:ind w:left="5611" w:hanging="202"/>
      </w:pPr>
      <w:rPr>
        <w:rFonts w:hint="default"/>
        <w:lang w:val="pt-PT" w:eastAsia="en-US" w:bidi="ar-SA"/>
      </w:rPr>
    </w:lvl>
    <w:lvl w:ilvl="7" w:tplc="D12C41B8">
      <w:numFmt w:val="bullet"/>
      <w:lvlText w:val="•"/>
      <w:lvlJc w:val="left"/>
      <w:pPr>
        <w:ind w:left="6530" w:hanging="202"/>
      </w:pPr>
      <w:rPr>
        <w:rFonts w:hint="default"/>
        <w:lang w:val="pt-PT" w:eastAsia="en-US" w:bidi="ar-SA"/>
      </w:rPr>
    </w:lvl>
    <w:lvl w:ilvl="8" w:tplc="BADE597A">
      <w:numFmt w:val="bullet"/>
      <w:lvlText w:val="•"/>
      <w:lvlJc w:val="left"/>
      <w:pPr>
        <w:ind w:left="7449" w:hanging="202"/>
      </w:pPr>
      <w:rPr>
        <w:rFonts w:hint="default"/>
        <w:lang w:val="pt-PT" w:eastAsia="en-US" w:bidi="ar-SA"/>
      </w:rPr>
    </w:lvl>
  </w:abstractNum>
  <w:abstractNum w:abstractNumId="2">
    <w:nsid w:val="23AD6C13"/>
    <w:multiLevelType w:val="hybridMultilevel"/>
    <w:tmpl w:val="B664C5EA"/>
    <w:lvl w:ilvl="0" w:tplc="1796186E">
      <w:start w:val="1"/>
      <w:numFmt w:val="upperRoman"/>
      <w:lvlText w:val="%1."/>
      <w:lvlJc w:val="left"/>
      <w:pPr>
        <w:ind w:left="102" w:hanging="21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29CACA4">
      <w:numFmt w:val="bullet"/>
      <w:lvlText w:val="•"/>
      <w:lvlJc w:val="left"/>
      <w:pPr>
        <w:ind w:left="1018" w:hanging="214"/>
      </w:pPr>
      <w:rPr>
        <w:rFonts w:hint="default"/>
        <w:lang w:val="pt-PT" w:eastAsia="en-US" w:bidi="ar-SA"/>
      </w:rPr>
    </w:lvl>
    <w:lvl w:ilvl="2" w:tplc="B0146BBA">
      <w:numFmt w:val="bullet"/>
      <w:lvlText w:val="•"/>
      <w:lvlJc w:val="left"/>
      <w:pPr>
        <w:ind w:left="1937" w:hanging="214"/>
      </w:pPr>
      <w:rPr>
        <w:rFonts w:hint="default"/>
        <w:lang w:val="pt-PT" w:eastAsia="en-US" w:bidi="ar-SA"/>
      </w:rPr>
    </w:lvl>
    <w:lvl w:ilvl="3" w:tplc="5A4ED2F2">
      <w:numFmt w:val="bullet"/>
      <w:lvlText w:val="•"/>
      <w:lvlJc w:val="left"/>
      <w:pPr>
        <w:ind w:left="2855" w:hanging="214"/>
      </w:pPr>
      <w:rPr>
        <w:rFonts w:hint="default"/>
        <w:lang w:val="pt-PT" w:eastAsia="en-US" w:bidi="ar-SA"/>
      </w:rPr>
    </w:lvl>
    <w:lvl w:ilvl="4" w:tplc="1FF6A836">
      <w:numFmt w:val="bullet"/>
      <w:lvlText w:val="•"/>
      <w:lvlJc w:val="left"/>
      <w:pPr>
        <w:ind w:left="3774" w:hanging="214"/>
      </w:pPr>
      <w:rPr>
        <w:rFonts w:hint="default"/>
        <w:lang w:val="pt-PT" w:eastAsia="en-US" w:bidi="ar-SA"/>
      </w:rPr>
    </w:lvl>
    <w:lvl w:ilvl="5" w:tplc="885C9834">
      <w:numFmt w:val="bullet"/>
      <w:lvlText w:val="•"/>
      <w:lvlJc w:val="left"/>
      <w:pPr>
        <w:ind w:left="4693" w:hanging="214"/>
      </w:pPr>
      <w:rPr>
        <w:rFonts w:hint="default"/>
        <w:lang w:val="pt-PT" w:eastAsia="en-US" w:bidi="ar-SA"/>
      </w:rPr>
    </w:lvl>
    <w:lvl w:ilvl="6" w:tplc="AB602088">
      <w:numFmt w:val="bullet"/>
      <w:lvlText w:val="•"/>
      <w:lvlJc w:val="left"/>
      <w:pPr>
        <w:ind w:left="5611" w:hanging="214"/>
      </w:pPr>
      <w:rPr>
        <w:rFonts w:hint="default"/>
        <w:lang w:val="pt-PT" w:eastAsia="en-US" w:bidi="ar-SA"/>
      </w:rPr>
    </w:lvl>
    <w:lvl w:ilvl="7" w:tplc="64A4856A">
      <w:numFmt w:val="bullet"/>
      <w:lvlText w:val="•"/>
      <w:lvlJc w:val="left"/>
      <w:pPr>
        <w:ind w:left="6530" w:hanging="214"/>
      </w:pPr>
      <w:rPr>
        <w:rFonts w:hint="default"/>
        <w:lang w:val="pt-PT" w:eastAsia="en-US" w:bidi="ar-SA"/>
      </w:rPr>
    </w:lvl>
    <w:lvl w:ilvl="8" w:tplc="960CE7D2">
      <w:numFmt w:val="bullet"/>
      <w:lvlText w:val="•"/>
      <w:lvlJc w:val="left"/>
      <w:pPr>
        <w:ind w:left="7449" w:hanging="214"/>
      </w:pPr>
      <w:rPr>
        <w:rFonts w:hint="default"/>
        <w:lang w:val="pt-PT" w:eastAsia="en-US" w:bidi="ar-SA"/>
      </w:rPr>
    </w:lvl>
  </w:abstractNum>
  <w:abstractNum w:abstractNumId="3">
    <w:nsid w:val="4C367366"/>
    <w:multiLevelType w:val="hybridMultilevel"/>
    <w:tmpl w:val="A156DA88"/>
    <w:lvl w:ilvl="0" w:tplc="18CC9A72">
      <w:start w:val="1"/>
      <w:numFmt w:val="upperRoman"/>
      <w:lvlText w:val="%1.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240F1AC">
      <w:numFmt w:val="bullet"/>
      <w:lvlText w:val="•"/>
      <w:lvlJc w:val="left"/>
      <w:pPr>
        <w:ind w:left="1018" w:hanging="188"/>
      </w:pPr>
      <w:rPr>
        <w:rFonts w:hint="default"/>
        <w:lang w:val="pt-PT" w:eastAsia="en-US" w:bidi="ar-SA"/>
      </w:rPr>
    </w:lvl>
    <w:lvl w:ilvl="2" w:tplc="E2E4C370">
      <w:numFmt w:val="bullet"/>
      <w:lvlText w:val="•"/>
      <w:lvlJc w:val="left"/>
      <w:pPr>
        <w:ind w:left="1937" w:hanging="188"/>
      </w:pPr>
      <w:rPr>
        <w:rFonts w:hint="default"/>
        <w:lang w:val="pt-PT" w:eastAsia="en-US" w:bidi="ar-SA"/>
      </w:rPr>
    </w:lvl>
    <w:lvl w:ilvl="3" w:tplc="22D49B80">
      <w:numFmt w:val="bullet"/>
      <w:lvlText w:val="•"/>
      <w:lvlJc w:val="left"/>
      <w:pPr>
        <w:ind w:left="2855" w:hanging="188"/>
      </w:pPr>
      <w:rPr>
        <w:rFonts w:hint="default"/>
        <w:lang w:val="pt-PT" w:eastAsia="en-US" w:bidi="ar-SA"/>
      </w:rPr>
    </w:lvl>
    <w:lvl w:ilvl="4" w:tplc="25E2B900">
      <w:numFmt w:val="bullet"/>
      <w:lvlText w:val="•"/>
      <w:lvlJc w:val="left"/>
      <w:pPr>
        <w:ind w:left="3774" w:hanging="188"/>
      </w:pPr>
      <w:rPr>
        <w:rFonts w:hint="default"/>
        <w:lang w:val="pt-PT" w:eastAsia="en-US" w:bidi="ar-SA"/>
      </w:rPr>
    </w:lvl>
    <w:lvl w:ilvl="5" w:tplc="AB66D346">
      <w:numFmt w:val="bullet"/>
      <w:lvlText w:val="•"/>
      <w:lvlJc w:val="left"/>
      <w:pPr>
        <w:ind w:left="4693" w:hanging="188"/>
      </w:pPr>
      <w:rPr>
        <w:rFonts w:hint="default"/>
        <w:lang w:val="pt-PT" w:eastAsia="en-US" w:bidi="ar-SA"/>
      </w:rPr>
    </w:lvl>
    <w:lvl w:ilvl="6" w:tplc="CBCAB8E6">
      <w:numFmt w:val="bullet"/>
      <w:lvlText w:val="•"/>
      <w:lvlJc w:val="left"/>
      <w:pPr>
        <w:ind w:left="5611" w:hanging="188"/>
      </w:pPr>
      <w:rPr>
        <w:rFonts w:hint="default"/>
        <w:lang w:val="pt-PT" w:eastAsia="en-US" w:bidi="ar-SA"/>
      </w:rPr>
    </w:lvl>
    <w:lvl w:ilvl="7" w:tplc="C0563FF4">
      <w:numFmt w:val="bullet"/>
      <w:lvlText w:val="•"/>
      <w:lvlJc w:val="left"/>
      <w:pPr>
        <w:ind w:left="6530" w:hanging="188"/>
      </w:pPr>
      <w:rPr>
        <w:rFonts w:hint="default"/>
        <w:lang w:val="pt-PT" w:eastAsia="en-US" w:bidi="ar-SA"/>
      </w:rPr>
    </w:lvl>
    <w:lvl w:ilvl="8" w:tplc="EB3CE2D6">
      <w:numFmt w:val="bullet"/>
      <w:lvlText w:val="•"/>
      <w:lvlJc w:val="left"/>
      <w:pPr>
        <w:ind w:left="7449" w:hanging="188"/>
      </w:pPr>
      <w:rPr>
        <w:rFonts w:hint="default"/>
        <w:lang w:val="pt-PT" w:eastAsia="en-US" w:bidi="ar-SA"/>
      </w:rPr>
    </w:lvl>
  </w:abstractNum>
  <w:abstractNum w:abstractNumId="4">
    <w:nsid w:val="5A88685E"/>
    <w:multiLevelType w:val="hybridMultilevel"/>
    <w:tmpl w:val="34D63E14"/>
    <w:lvl w:ilvl="0" w:tplc="0548E2AC">
      <w:start w:val="1"/>
      <w:numFmt w:val="upperRoman"/>
      <w:lvlText w:val="%1."/>
      <w:lvlJc w:val="left"/>
      <w:pPr>
        <w:ind w:left="102" w:hanging="19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FCCA8FA">
      <w:numFmt w:val="bullet"/>
      <w:lvlText w:val="•"/>
      <w:lvlJc w:val="left"/>
      <w:pPr>
        <w:ind w:left="1018" w:hanging="195"/>
      </w:pPr>
      <w:rPr>
        <w:rFonts w:hint="default"/>
        <w:lang w:val="pt-PT" w:eastAsia="en-US" w:bidi="ar-SA"/>
      </w:rPr>
    </w:lvl>
    <w:lvl w:ilvl="2" w:tplc="21982266">
      <w:numFmt w:val="bullet"/>
      <w:lvlText w:val="•"/>
      <w:lvlJc w:val="left"/>
      <w:pPr>
        <w:ind w:left="1937" w:hanging="195"/>
      </w:pPr>
      <w:rPr>
        <w:rFonts w:hint="default"/>
        <w:lang w:val="pt-PT" w:eastAsia="en-US" w:bidi="ar-SA"/>
      </w:rPr>
    </w:lvl>
    <w:lvl w:ilvl="3" w:tplc="FED86D04">
      <w:numFmt w:val="bullet"/>
      <w:lvlText w:val="•"/>
      <w:lvlJc w:val="left"/>
      <w:pPr>
        <w:ind w:left="2855" w:hanging="195"/>
      </w:pPr>
      <w:rPr>
        <w:rFonts w:hint="default"/>
        <w:lang w:val="pt-PT" w:eastAsia="en-US" w:bidi="ar-SA"/>
      </w:rPr>
    </w:lvl>
    <w:lvl w:ilvl="4" w:tplc="C7D6DAC2">
      <w:numFmt w:val="bullet"/>
      <w:lvlText w:val="•"/>
      <w:lvlJc w:val="left"/>
      <w:pPr>
        <w:ind w:left="3774" w:hanging="195"/>
      </w:pPr>
      <w:rPr>
        <w:rFonts w:hint="default"/>
        <w:lang w:val="pt-PT" w:eastAsia="en-US" w:bidi="ar-SA"/>
      </w:rPr>
    </w:lvl>
    <w:lvl w:ilvl="5" w:tplc="EE1EA5E0">
      <w:numFmt w:val="bullet"/>
      <w:lvlText w:val="•"/>
      <w:lvlJc w:val="left"/>
      <w:pPr>
        <w:ind w:left="4693" w:hanging="195"/>
      </w:pPr>
      <w:rPr>
        <w:rFonts w:hint="default"/>
        <w:lang w:val="pt-PT" w:eastAsia="en-US" w:bidi="ar-SA"/>
      </w:rPr>
    </w:lvl>
    <w:lvl w:ilvl="6" w:tplc="338CD5E4">
      <w:numFmt w:val="bullet"/>
      <w:lvlText w:val="•"/>
      <w:lvlJc w:val="left"/>
      <w:pPr>
        <w:ind w:left="5611" w:hanging="195"/>
      </w:pPr>
      <w:rPr>
        <w:rFonts w:hint="default"/>
        <w:lang w:val="pt-PT" w:eastAsia="en-US" w:bidi="ar-SA"/>
      </w:rPr>
    </w:lvl>
    <w:lvl w:ilvl="7" w:tplc="4EB88156">
      <w:numFmt w:val="bullet"/>
      <w:lvlText w:val="•"/>
      <w:lvlJc w:val="left"/>
      <w:pPr>
        <w:ind w:left="6530" w:hanging="195"/>
      </w:pPr>
      <w:rPr>
        <w:rFonts w:hint="default"/>
        <w:lang w:val="pt-PT" w:eastAsia="en-US" w:bidi="ar-SA"/>
      </w:rPr>
    </w:lvl>
    <w:lvl w:ilvl="8" w:tplc="6882A818">
      <w:numFmt w:val="bullet"/>
      <w:lvlText w:val="•"/>
      <w:lvlJc w:val="left"/>
      <w:pPr>
        <w:ind w:left="7449" w:hanging="195"/>
      </w:pPr>
      <w:rPr>
        <w:rFonts w:hint="default"/>
        <w:lang w:val="pt-PT" w:eastAsia="en-US" w:bidi="ar-SA"/>
      </w:rPr>
    </w:lvl>
  </w:abstractNum>
  <w:abstractNum w:abstractNumId="5">
    <w:nsid w:val="64C9529E"/>
    <w:multiLevelType w:val="hybridMultilevel"/>
    <w:tmpl w:val="8F6CA144"/>
    <w:lvl w:ilvl="0" w:tplc="3C1C6ABE">
      <w:start w:val="1"/>
      <w:numFmt w:val="upperRoman"/>
      <w:lvlText w:val="%1."/>
      <w:lvlJc w:val="left"/>
      <w:pPr>
        <w:ind w:left="30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7BA23B8">
      <w:numFmt w:val="bullet"/>
      <w:lvlText w:val="•"/>
      <w:lvlJc w:val="left"/>
      <w:pPr>
        <w:ind w:left="1198" w:hanging="200"/>
      </w:pPr>
      <w:rPr>
        <w:rFonts w:hint="default"/>
        <w:lang w:val="pt-PT" w:eastAsia="en-US" w:bidi="ar-SA"/>
      </w:rPr>
    </w:lvl>
    <w:lvl w:ilvl="2" w:tplc="AD700C6C">
      <w:numFmt w:val="bullet"/>
      <w:lvlText w:val="•"/>
      <w:lvlJc w:val="left"/>
      <w:pPr>
        <w:ind w:left="2097" w:hanging="200"/>
      </w:pPr>
      <w:rPr>
        <w:rFonts w:hint="default"/>
        <w:lang w:val="pt-PT" w:eastAsia="en-US" w:bidi="ar-SA"/>
      </w:rPr>
    </w:lvl>
    <w:lvl w:ilvl="3" w:tplc="DAE2B9DC">
      <w:numFmt w:val="bullet"/>
      <w:lvlText w:val="•"/>
      <w:lvlJc w:val="left"/>
      <w:pPr>
        <w:ind w:left="2995" w:hanging="200"/>
      </w:pPr>
      <w:rPr>
        <w:rFonts w:hint="default"/>
        <w:lang w:val="pt-PT" w:eastAsia="en-US" w:bidi="ar-SA"/>
      </w:rPr>
    </w:lvl>
    <w:lvl w:ilvl="4" w:tplc="B9D0F88E">
      <w:numFmt w:val="bullet"/>
      <w:lvlText w:val="•"/>
      <w:lvlJc w:val="left"/>
      <w:pPr>
        <w:ind w:left="3894" w:hanging="200"/>
      </w:pPr>
      <w:rPr>
        <w:rFonts w:hint="default"/>
        <w:lang w:val="pt-PT" w:eastAsia="en-US" w:bidi="ar-SA"/>
      </w:rPr>
    </w:lvl>
    <w:lvl w:ilvl="5" w:tplc="E870B292">
      <w:numFmt w:val="bullet"/>
      <w:lvlText w:val="•"/>
      <w:lvlJc w:val="left"/>
      <w:pPr>
        <w:ind w:left="4793" w:hanging="200"/>
      </w:pPr>
      <w:rPr>
        <w:rFonts w:hint="default"/>
        <w:lang w:val="pt-PT" w:eastAsia="en-US" w:bidi="ar-SA"/>
      </w:rPr>
    </w:lvl>
    <w:lvl w:ilvl="6" w:tplc="09BA6618">
      <w:numFmt w:val="bullet"/>
      <w:lvlText w:val="•"/>
      <w:lvlJc w:val="left"/>
      <w:pPr>
        <w:ind w:left="5691" w:hanging="200"/>
      </w:pPr>
      <w:rPr>
        <w:rFonts w:hint="default"/>
        <w:lang w:val="pt-PT" w:eastAsia="en-US" w:bidi="ar-SA"/>
      </w:rPr>
    </w:lvl>
    <w:lvl w:ilvl="7" w:tplc="0D6AE3FA">
      <w:numFmt w:val="bullet"/>
      <w:lvlText w:val="•"/>
      <w:lvlJc w:val="left"/>
      <w:pPr>
        <w:ind w:left="6590" w:hanging="200"/>
      </w:pPr>
      <w:rPr>
        <w:rFonts w:hint="default"/>
        <w:lang w:val="pt-PT" w:eastAsia="en-US" w:bidi="ar-SA"/>
      </w:rPr>
    </w:lvl>
    <w:lvl w:ilvl="8" w:tplc="AAD6877E">
      <w:numFmt w:val="bullet"/>
      <w:lvlText w:val="•"/>
      <w:lvlJc w:val="left"/>
      <w:pPr>
        <w:ind w:left="7489" w:hanging="200"/>
      </w:pPr>
      <w:rPr>
        <w:rFonts w:hint="default"/>
        <w:lang w:val="pt-PT" w:eastAsia="en-US" w:bidi="ar-SA"/>
      </w:rPr>
    </w:lvl>
  </w:abstractNum>
  <w:abstractNum w:abstractNumId="6">
    <w:nsid w:val="6DE075C1"/>
    <w:multiLevelType w:val="hybridMultilevel"/>
    <w:tmpl w:val="7D72E5F2"/>
    <w:lvl w:ilvl="0" w:tplc="1FF8F84E">
      <w:start w:val="1"/>
      <w:numFmt w:val="upperRoman"/>
      <w:lvlText w:val="%1.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EDADF60">
      <w:numFmt w:val="bullet"/>
      <w:lvlText w:val="•"/>
      <w:lvlJc w:val="left"/>
      <w:pPr>
        <w:ind w:left="1018" w:hanging="188"/>
      </w:pPr>
      <w:rPr>
        <w:rFonts w:hint="default"/>
        <w:lang w:val="pt-PT" w:eastAsia="en-US" w:bidi="ar-SA"/>
      </w:rPr>
    </w:lvl>
    <w:lvl w:ilvl="2" w:tplc="2570AF2A">
      <w:numFmt w:val="bullet"/>
      <w:lvlText w:val="•"/>
      <w:lvlJc w:val="left"/>
      <w:pPr>
        <w:ind w:left="1937" w:hanging="188"/>
      </w:pPr>
      <w:rPr>
        <w:rFonts w:hint="default"/>
        <w:lang w:val="pt-PT" w:eastAsia="en-US" w:bidi="ar-SA"/>
      </w:rPr>
    </w:lvl>
    <w:lvl w:ilvl="3" w:tplc="81B0B680">
      <w:numFmt w:val="bullet"/>
      <w:lvlText w:val="•"/>
      <w:lvlJc w:val="left"/>
      <w:pPr>
        <w:ind w:left="2855" w:hanging="188"/>
      </w:pPr>
      <w:rPr>
        <w:rFonts w:hint="default"/>
        <w:lang w:val="pt-PT" w:eastAsia="en-US" w:bidi="ar-SA"/>
      </w:rPr>
    </w:lvl>
    <w:lvl w:ilvl="4" w:tplc="DA3006B4">
      <w:numFmt w:val="bullet"/>
      <w:lvlText w:val="•"/>
      <w:lvlJc w:val="left"/>
      <w:pPr>
        <w:ind w:left="3774" w:hanging="188"/>
      </w:pPr>
      <w:rPr>
        <w:rFonts w:hint="default"/>
        <w:lang w:val="pt-PT" w:eastAsia="en-US" w:bidi="ar-SA"/>
      </w:rPr>
    </w:lvl>
    <w:lvl w:ilvl="5" w:tplc="7C124876">
      <w:numFmt w:val="bullet"/>
      <w:lvlText w:val="•"/>
      <w:lvlJc w:val="left"/>
      <w:pPr>
        <w:ind w:left="4693" w:hanging="188"/>
      </w:pPr>
      <w:rPr>
        <w:rFonts w:hint="default"/>
        <w:lang w:val="pt-PT" w:eastAsia="en-US" w:bidi="ar-SA"/>
      </w:rPr>
    </w:lvl>
    <w:lvl w:ilvl="6" w:tplc="679C4E1C">
      <w:numFmt w:val="bullet"/>
      <w:lvlText w:val="•"/>
      <w:lvlJc w:val="left"/>
      <w:pPr>
        <w:ind w:left="5611" w:hanging="188"/>
      </w:pPr>
      <w:rPr>
        <w:rFonts w:hint="default"/>
        <w:lang w:val="pt-PT" w:eastAsia="en-US" w:bidi="ar-SA"/>
      </w:rPr>
    </w:lvl>
    <w:lvl w:ilvl="7" w:tplc="EFFAD9A2">
      <w:numFmt w:val="bullet"/>
      <w:lvlText w:val="•"/>
      <w:lvlJc w:val="left"/>
      <w:pPr>
        <w:ind w:left="6530" w:hanging="188"/>
      </w:pPr>
      <w:rPr>
        <w:rFonts w:hint="default"/>
        <w:lang w:val="pt-PT" w:eastAsia="en-US" w:bidi="ar-SA"/>
      </w:rPr>
    </w:lvl>
    <w:lvl w:ilvl="8" w:tplc="B6A42A5C">
      <w:numFmt w:val="bullet"/>
      <w:lvlText w:val="•"/>
      <w:lvlJc w:val="left"/>
      <w:pPr>
        <w:ind w:left="7449" w:hanging="1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703BD"/>
    <w:rsid w:val="000074C0"/>
    <w:rsid w:val="00083A5C"/>
    <w:rsid w:val="000D14A3"/>
    <w:rsid w:val="000E61B8"/>
    <w:rsid w:val="00165D01"/>
    <w:rsid w:val="003B0AA7"/>
    <w:rsid w:val="003E2BBC"/>
    <w:rsid w:val="00402692"/>
    <w:rsid w:val="004060E4"/>
    <w:rsid w:val="00435EEF"/>
    <w:rsid w:val="004D77C1"/>
    <w:rsid w:val="004F27E6"/>
    <w:rsid w:val="005428BA"/>
    <w:rsid w:val="005B595E"/>
    <w:rsid w:val="006275EB"/>
    <w:rsid w:val="00640154"/>
    <w:rsid w:val="006421F6"/>
    <w:rsid w:val="00736808"/>
    <w:rsid w:val="007E2AEC"/>
    <w:rsid w:val="00861D89"/>
    <w:rsid w:val="00876026"/>
    <w:rsid w:val="00876887"/>
    <w:rsid w:val="00914C95"/>
    <w:rsid w:val="00946824"/>
    <w:rsid w:val="00A04F9E"/>
    <w:rsid w:val="00A16EB7"/>
    <w:rsid w:val="00A84FA8"/>
    <w:rsid w:val="00B02D1C"/>
    <w:rsid w:val="00B45295"/>
    <w:rsid w:val="00B95A99"/>
    <w:rsid w:val="00C7588E"/>
    <w:rsid w:val="00CF245F"/>
    <w:rsid w:val="00CF629E"/>
    <w:rsid w:val="00D41289"/>
    <w:rsid w:val="00D918F4"/>
    <w:rsid w:val="00DD12D4"/>
    <w:rsid w:val="00E703BD"/>
    <w:rsid w:val="00E84A17"/>
    <w:rsid w:val="00FA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8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FA1B56"/>
    <w:pPr>
      <w:keepNext/>
      <w:widowControl/>
      <w:autoSpaceDE/>
      <w:autoSpaceDN/>
      <w:spacing w:line="360" w:lineRule="auto"/>
      <w:outlineLvl w:val="0"/>
    </w:pPr>
    <w:rPr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1B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588E"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7588E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7588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1B5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1B56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rsid w:val="00FA1B5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FA1B56"/>
    <w:rPr>
      <w:rFonts w:ascii="Times New Roman" w:eastAsia="Times New Roman" w:hAnsi="Times New Roman" w:cs="Times New Roman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1B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946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68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6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682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REMEDIOS</dc:creator>
  <cp:lastModifiedBy>Osvaldo</cp:lastModifiedBy>
  <cp:revision>2</cp:revision>
  <cp:lastPrinted>2024-03-11T18:14:00Z</cp:lastPrinted>
  <dcterms:created xsi:type="dcterms:W3CDTF">2024-03-11T18:14:00Z</dcterms:created>
  <dcterms:modified xsi:type="dcterms:W3CDTF">2024-03-11T18:14:00Z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