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F6" w:rsidRPr="004403FF" w:rsidRDefault="00984BF6" w:rsidP="00984BF6">
      <w:pPr>
        <w:pStyle w:val="Textodocorpo30"/>
        <w:shd w:val="clear" w:color="auto" w:fill="auto"/>
        <w:spacing w:after="236" w:line="240" w:lineRule="auto"/>
        <w:rPr>
          <w:rFonts w:asciiTheme="minorHAnsi" w:hAnsiTheme="minorHAnsi" w:cstheme="minorHAnsi"/>
          <w:sz w:val="24"/>
          <w:szCs w:val="24"/>
        </w:rPr>
      </w:pPr>
      <w:r w:rsidRPr="00984BF6">
        <w:rPr>
          <w:rFonts w:asciiTheme="minorHAnsi" w:hAnsiTheme="minorHAnsi" w:cstheme="minorHAnsi"/>
        </w:rPr>
        <w:tab/>
      </w:r>
      <w:r w:rsidRPr="00984BF6">
        <w:rPr>
          <w:rFonts w:asciiTheme="minorHAnsi" w:hAnsiTheme="minorHAnsi" w:cstheme="minorHAnsi"/>
        </w:rPr>
        <w:tab/>
      </w:r>
      <w:r w:rsidRPr="004403FF">
        <w:rPr>
          <w:rFonts w:asciiTheme="minorHAnsi" w:hAnsiTheme="minorHAnsi" w:cstheme="minorHAnsi"/>
          <w:sz w:val="24"/>
          <w:szCs w:val="24"/>
        </w:rPr>
        <w:t xml:space="preserve">DECRETO MUNICIPAL Nº </w:t>
      </w:r>
      <w:r w:rsidR="004403FF" w:rsidRPr="004403FF">
        <w:rPr>
          <w:rFonts w:asciiTheme="minorHAnsi" w:hAnsiTheme="minorHAnsi" w:cstheme="minorHAnsi"/>
          <w:sz w:val="24"/>
          <w:szCs w:val="24"/>
        </w:rPr>
        <w:t>096</w:t>
      </w:r>
      <w:r w:rsidRPr="004403FF">
        <w:rPr>
          <w:rFonts w:asciiTheme="minorHAnsi" w:hAnsiTheme="minorHAnsi" w:cstheme="minorHAnsi"/>
          <w:sz w:val="24"/>
          <w:szCs w:val="24"/>
        </w:rPr>
        <w:t xml:space="preserve">/24, DE </w:t>
      </w:r>
      <w:r w:rsidR="004403FF" w:rsidRPr="004403FF">
        <w:rPr>
          <w:rFonts w:asciiTheme="minorHAnsi" w:hAnsiTheme="minorHAnsi" w:cstheme="minorHAnsi"/>
          <w:sz w:val="24"/>
          <w:szCs w:val="24"/>
        </w:rPr>
        <w:t>29</w:t>
      </w:r>
      <w:r w:rsidRPr="004403FF">
        <w:rPr>
          <w:rFonts w:asciiTheme="minorHAnsi" w:hAnsiTheme="minorHAnsi" w:cstheme="minorHAnsi"/>
          <w:sz w:val="24"/>
          <w:szCs w:val="24"/>
        </w:rPr>
        <w:t xml:space="preserve"> DE JULHO DE 2024. </w:t>
      </w:r>
    </w:p>
    <w:p w:rsidR="00A43169" w:rsidRPr="00984BF6" w:rsidRDefault="00B10ABB" w:rsidP="00984BF6">
      <w:pPr>
        <w:pStyle w:val="Textodocorpo30"/>
        <w:shd w:val="clear" w:color="auto" w:fill="auto"/>
        <w:spacing w:after="236" w:line="240" w:lineRule="auto"/>
        <w:ind w:left="4253"/>
        <w:rPr>
          <w:rFonts w:asciiTheme="minorHAnsi" w:hAnsiTheme="minorHAnsi" w:cstheme="minorHAnsi"/>
        </w:rPr>
      </w:pPr>
      <w:r w:rsidRPr="00984BF6">
        <w:rPr>
          <w:rFonts w:asciiTheme="minorHAnsi" w:hAnsiTheme="minorHAnsi" w:cstheme="minorHAnsi"/>
        </w:rPr>
        <w:t xml:space="preserve">DISPÕE SOBRE PROIBIÇÃO DE COMÉRCIO AMBULANTE DE MUDAS DE CITROS EM </w:t>
      </w:r>
      <w:r w:rsidR="00984BF6" w:rsidRPr="00984BF6">
        <w:rPr>
          <w:rFonts w:asciiTheme="minorHAnsi" w:hAnsiTheme="minorHAnsi" w:cstheme="minorHAnsi"/>
        </w:rPr>
        <w:t>CAPÃO BONITO/SP</w:t>
      </w:r>
      <w:r w:rsidRPr="00984BF6">
        <w:rPr>
          <w:rFonts w:asciiTheme="minorHAnsi" w:hAnsiTheme="minorHAnsi" w:cstheme="minorHAnsi"/>
        </w:rPr>
        <w:t xml:space="preserve"> E DÁ OUTRAS PROVIDÊNCIAS.</w:t>
      </w:r>
    </w:p>
    <w:p w:rsidR="004403FF" w:rsidRDefault="004403FF" w:rsidP="00C80F69">
      <w:pPr>
        <w:pStyle w:val="Recuodecorpodetexto2"/>
        <w:ind w:left="0" w:right="-142" w:firstLine="0"/>
        <w:rPr>
          <w:rFonts w:asciiTheme="minorHAnsi" w:hAnsiTheme="minorHAnsi" w:cstheme="minorHAnsi"/>
          <w:b/>
          <w:sz w:val="22"/>
          <w:szCs w:val="22"/>
        </w:rPr>
      </w:pPr>
    </w:p>
    <w:p w:rsidR="00984BF6" w:rsidRPr="00984BF6" w:rsidRDefault="00984BF6" w:rsidP="00984BF6">
      <w:pPr>
        <w:pStyle w:val="Recuodecorpodetexto2"/>
        <w:ind w:left="0" w:right="-142" w:firstLine="1416"/>
        <w:rPr>
          <w:rFonts w:asciiTheme="minorHAnsi" w:hAnsiTheme="minorHAnsi" w:cstheme="minorHAnsi"/>
          <w:sz w:val="22"/>
          <w:szCs w:val="22"/>
        </w:rPr>
      </w:pPr>
      <w:r w:rsidRPr="00984BF6">
        <w:rPr>
          <w:rFonts w:asciiTheme="minorHAnsi" w:hAnsiTheme="minorHAnsi" w:cstheme="minorHAnsi"/>
          <w:b/>
          <w:sz w:val="22"/>
          <w:szCs w:val="22"/>
        </w:rPr>
        <w:t>DR. JULIO FERNANDO GALVÃO DIAS</w:t>
      </w:r>
      <w:r w:rsidRPr="00984BF6">
        <w:rPr>
          <w:rFonts w:asciiTheme="minorHAnsi" w:hAnsiTheme="minorHAnsi" w:cstheme="minorHAnsi"/>
          <w:sz w:val="22"/>
          <w:szCs w:val="22"/>
        </w:rPr>
        <w:t>, Prefeito do Município de Capão Bonito, Estado de São Paulo, no uso de suas atribuições legais,</w:t>
      </w:r>
    </w:p>
    <w:p w:rsidR="00984BF6" w:rsidRPr="00984BF6" w:rsidRDefault="00984BF6" w:rsidP="00984BF6">
      <w:pPr>
        <w:pStyle w:val="Textodocorpo20"/>
        <w:shd w:val="clear" w:color="auto" w:fill="auto"/>
        <w:spacing w:before="0" w:line="240" w:lineRule="auto"/>
        <w:rPr>
          <w:rStyle w:val="Textodocorpo2Negrito"/>
          <w:rFonts w:asciiTheme="minorHAnsi" w:hAnsiTheme="minorHAnsi" w:cstheme="minorHAnsi"/>
        </w:rPr>
      </w:pPr>
    </w:p>
    <w:p w:rsidR="00A43169" w:rsidRPr="00984BF6" w:rsidRDefault="00B10ABB" w:rsidP="00984BF6">
      <w:pPr>
        <w:pStyle w:val="Textodocorpo20"/>
        <w:shd w:val="clear" w:color="auto" w:fill="auto"/>
        <w:spacing w:before="0" w:line="240" w:lineRule="auto"/>
        <w:ind w:firstLine="1418"/>
        <w:rPr>
          <w:rFonts w:asciiTheme="minorHAnsi" w:hAnsiTheme="minorHAnsi" w:cstheme="minorHAnsi"/>
        </w:rPr>
      </w:pPr>
      <w:r w:rsidRPr="00984BF6">
        <w:rPr>
          <w:rStyle w:val="Textodocorpo2Negrito"/>
          <w:rFonts w:asciiTheme="minorHAnsi" w:hAnsiTheme="minorHAnsi" w:cstheme="minorHAnsi"/>
        </w:rPr>
        <w:t xml:space="preserve">CONSIDERANDO </w:t>
      </w:r>
      <w:r w:rsidRPr="00984BF6">
        <w:rPr>
          <w:rFonts w:asciiTheme="minorHAnsi" w:hAnsiTheme="minorHAnsi" w:cstheme="minorHAnsi"/>
        </w:rPr>
        <w:t xml:space="preserve">a Resolução SAA </w:t>
      </w:r>
      <w:r w:rsidR="00984BF6">
        <w:rPr>
          <w:rFonts w:asciiTheme="minorHAnsi" w:hAnsiTheme="minorHAnsi" w:cstheme="minorHAnsi"/>
        </w:rPr>
        <w:t>nº</w:t>
      </w:r>
      <w:r w:rsidRPr="00984BF6">
        <w:rPr>
          <w:rFonts w:asciiTheme="minorHAnsi" w:hAnsiTheme="minorHAnsi" w:cstheme="minorHAnsi"/>
        </w:rPr>
        <w:t xml:space="preserve"> 21, de 04/04/2018</w:t>
      </w:r>
      <w:r w:rsidR="00984BF6">
        <w:rPr>
          <w:rFonts w:asciiTheme="minorHAnsi" w:hAnsiTheme="minorHAnsi" w:cstheme="minorHAnsi"/>
        </w:rPr>
        <w:t>,</w:t>
      </w:r>
      <w:r w:rsidRPr="00984BF6">
        <w:rPr>
          <w:rFonts w:asciiTheme="minorHAnsi" w:hAnsiTheme="minorHAnsi" w:cstheme="minorHAnsi"/>
        </w:rPr>
        <w:t xml:space="preserve"> que dispõe sobre a produção dos materiais de propagação de </w:t>
      </w:r>
      <w:r w:rsidR="00984BF6" w:rsidRPr="00984BF6">
        <w:rPr>
          <w:rFonts w:asciiTheme="minorHAnsi" w:hAnsiTheme="minorHAnsi" w:cstheme="minorHAnsi"/>
        </w:rPr>
        <w:t>ci</w:t>
      </w:r>
      <w:r w:rsidRPr="00984BF6">
        <w:rPr>
          <w:rFonts w:asciiTheme="minorHAnsi" w:hAnsiTheme="minorHAnsi" w:cstheme="minorHAnsi"/>
        </w:rPr>
        <w:t xml:space="preserve">tros e a manutenção de plantas que forneçam estruturas vegetais destinadas à multiplicação de </w:t>
      </w:r>
      <w:r w:rsidR="00984BF6" w:rsidRPr="00984BF6">
        <w:rPr>
          <w:rFonts w:asciiTheme="minorHAnsi" w:hAnsiTheme="minorHAnsi" w:cstheme="minorHAnsi"/>
        </w:rPr>
        <w:t>ci</w:t>
      </w:r>
      <w:r w:rsidRPr="00984BF6">
        <w:rPr>
          <w:rFonts w:asciiTheme="minorHAnsi" w:hAnsiTheme="minorHAnsi" w:cstheme="minorHAnsi"/>
        </w:rPr>
        <w:t>tros;</w:t>
      </w:r>
    </w:p>
    <w:p w:rsidR="00A43169" w:rsidRPr="00984BF6" w:rsidRDefault="00B10ABB" w:rsidP="00984BF6">
      <w:pPr>
        <w:pStyle w:val="Textodocorpo20"/>
        <w:shd w:val="clear" w:color="auto" w:fill="auto"/>
        <w:spacing w:before="0" w:line="240" w:lineRule="auto"/>
        <w:ind w:firstLine="1418"/>
        <w:rPr>
          <w:rFonts w:asciiTheme="minorHAnsi" w:hAnsiTheme="minorHAnsi" w:cstheme="minorHAnsi"/>
        </w:rPr>
      </w:pPr>
      <w:r w:rsidRPr="00984BF6">
        <w:rPr>
          <w:rStyle w:val="Textodocorpo2Negrito"/>
          <w:rFonts w:asciiTheme="minorHAnsi" w:hAnsiTheme="minorHAnsi" w:cstheme="minorHAnsi"/>
        </w:rPr>
        <w:t xml:space="preserve">CONSIDERANDO </w:t>
      </w:r>
      <w:r w:rsidRPr="00984BF6">
        <w:rPr>
          <w:rFonts w:asciiTheme="minorHAnsi" w:hAnsiTheme="minorHAnsi" w:cstheme="minorHAnsi"/>
        </w:rPr>
        <w:t>o art. 5</w:t>
      </w:r>
      <w:r w:rsidRPr="00984BF6">
        <w:rPr>
          <w:rFonts w:asciiTheme="minorHAnsi" w:hAnsiTheme="minorHAnsi" w:cstheme="minorHAnsi"/>
          <w:vertAlign w:val="superscript"/>
        </w:rPr>
        <w:t>o</w:t>
      </w:r>
      <w:r w:rsidRPr="00984BF6">
        <w:rPr>
          <w:rFonts w:asciiTheme="minorHAnsi" w:hAnsiTheme="minorHAnsi" w:cstheme="minorHAnsi"/>
        </w:rPr>
        <w:t xml:space="preserve"> da Resolução SAA</w:t>
      </w:r>
      <w:r w:rsidR="00984BF6" w:rsidRPr="00984BF6">
        <w:rPr>
          <w:rFonts w:asciiTheme="minorHAnsi" w:hAnsiTheme="minorHAnsi" w:cstheme="minorHAnsi"/>
        </w:rPr>
        <w:t xml:space="preserve"> nº </w:t>
      </w:r>
      <w:r w:rsidRPr="00984BF6">
        <w:rPr>
          <w:rStyle w:val="Textodocorpo2Espaamento1pt"/>
          <w:rFonts w:asciiTheme="minorHAnsi" w:hAnsiTheme="minorHAnsi" w:cstheme="minorHAnsi"/>
        </w:rPr>
        <w:t xml:space="preserve">21, </w:t>
      </w:r>
      <w:r w:rsidRPr="00984BF6">
        <w:rPr>
          <w:rFonts w:asciiTheme="minorHAnsi" w:hAnsiTheme="minorHAnsi" w:cstheme="minorHAnsi"/>
        </w:rPr>
        <w:t>de 04/04/2018, em que "</w:t>
      </w:r>
      <w:r w:rsidR="00984BF6">
        <w:rPr>
          <w:rFonts w:asciiTheme="minorHAnsi" w:hAnsiTheme="minorHAnsi" w:cstheme="minorHAnsi"/>
        </w:rPr>
        <w:t>fi</w:t>
      </w:r>
      <w:r w:rsidRPr="00984BF6">
        <w:rPr>
          <w:rFonts w:asciiTheme="minorHAnsi" w:hAnsiTheme="minorHAnsi" w:cstheme="minorHAnsi"/>
        </w:rPr>
        <w:t xml:space="preserve">ca proibida a venda ambulante de material de propagação de </w:t>
      </w:r>
      <w:r w:rsidR="00984BF6" w:rsidRPr="00984BF6">
        <w:rPr>
          <w:rFonts w:asciiTheme="minorHAnsi" w:hAnsiTheme="minorHAnsi" w:cstheme="minorHAnsi"/>
        </w:rPr>
        <w:t>ci</w:t>
      </w:r>
      <w:r w:rsidRPr="00984BF6">
        <w:rPr>
          <w:rFonts w:asciiTheme="minorHAnsi" w:hAnsiTheme="minorHAnsi" w:cstheme="minorHAnsi"/>
        </w:rPr>
        <w:t>tros em todo o Estado de São Paulo";</w:t>
      </w:r>
    </w:p>
    <w:p w:rsidR="00A43169" w:rsidRPr="00984BF6" w:rsidRDefault="00B10ABB" w:rsidP="00984BF6">
      <w:pPr>
        <w:pStyle w:val="Textodocorpo20"/>
        <w:shd w:val="clear" w:color="auto" w:fill="auto"/>
        <w:spacing w:before="0" w:after="271" w:line="240" w:lineRule="auto"/>
        <w:ind w:firstLine="1418"/>
        <w:rPr>
          <w:rFonts w:asciiTheme="minorHAnsi" w:hAnsiTheme="minorHAnsi" w:cstheme="minorHAnsi"/>
        </w:rPr>
      </w:pPr>
      <w:r w:rsidRPr="00984BF6">
        <w:rPr>
          <w:rStyle w:val="Textodocorpo2Negrito"/>
          <w:rFonts w:asciiTheme="minorHAnsi" w:hAnsiTheme="minorHAnsi" w:cstheme="minorHAnsi"/>
        </w:rPr>
        <w:t xml:space="preserve">CONSIDERANDO </w:t>
      </w:r>
      <w:r w:rsidRPr="00984BF6">
        <w:rPr>
          <w:rFonts w:asciiTheme="minorHAnsi" w:hAnsiTheme="minorHAnsi" w:cstheme="minorHAnsi"/>
        </w:rPr>
        <w:t xml:space="preserve">a Portaria CDA </w:t>
      </w:r>
      <w:r w:rsidR="00984BF6">
        <w:rPr>
          <w:rFonts w:asciiTheme="minorHAnsi" w:hAnsiTheme="minorHAnsi" w:cstheme="minorHAnsi"/>
        </w:rPr>
        <w:t>–</w:t>
      </w:r>
      <w:r w:rsidRPr="00984BF6">
        <w:rPr>
          <w:rFonts w:asciiTheme="minorHAnsi" w:hAnsiTheme="minorHAnsi" w:cstheme="minorHAnsi"/>
        </w:rPr>
        <w:t xml:space="preserve"> 12</w:t>
      </w:r>
      <w:r w:rsidR="00984BF6">
        <w:rPr>
          <w:rFonts w:asciiTheme="minorHAnsi" w:hAnsiTheme="minorHAnsi" w:cstheme="minorHAnsi"/>
        </w:rPr>
        <w:t>,</w:t>
      </w:r>
      <w:r w:rsidRPr="00984BF6">
        <w:rPr>
          <w:rFonts w:asciiTheme="minorHAnsi" w:hAnsiTheme="minorHAnsi" w:cstheme="minorHAnsi"/>
        </w:rPr>
        <w:t xml:space="preserve"> de 13/03/2023, cuja emenda traz o “Estabelecer normas para o cadastramen</w:t>
      </w:r>
      <w:r w:rsidR="00984BF6" w:rsidRPr="00984BF6">
        <w:rPr>
          <w:rFonts w:asciiTheme="minorHAnsi" w:hAnsiTheme="minorHAnsi" w:cstheme="minorHAnsi"/>
        </w:rPr>
        <w:t>to</w:t>
      </w:r>
      <w:r w:rsidRPr="00984BF6">
        <w:rPr>
          <w:rFonts w:asciiTheme="minorHAnsi" w:hAnsiTheme="minorHAnsi" w:cstheme="minorHAnsi"/>
        </w:rPr>
        <w:t xml:space="preserve"> de planta básica, planta matriz e planta fornecedora de sementes e de Engenheiro Agrônomo - Responsável Técnico e instituir normas técnicas de Defesa Sanitária Vegetal, sobre manutenção, produção, comércio, transporte</w:t>
      </w:r>
      <w:r w:rsidR="00984BF6" w:rsidRPr="00984BF6">
        <w:rPr>
          <w:rFonts w:asciiTheme="minorHAnsi" w:hAnsiTheme="minorHAnsi" w:cstheme="minorHAnsi"/>
        </w:rPr>
        <w:t xml:space="preserve"> e uso, no Estado de São Paulo”, </w:t>
      </w:r>
    </w:p>
    <w:p w:rsidR="00984BF6" w:rsidRPr="00984BF6" w:rsidRDefault="00984BF6" w:rsidP="00984BF6">
      <w:pPr>
        <w:pStyle w:val="Textodocorpo20"/>
        <w:shd w:val="clear" w:color="auto" w:fill="auto"/>
        <w:spacing w:before="0" w:after="271" w:line="240" w:lineRule="auto"/>
        <w:ind w:firstLine="1418"/>
        <w:rPr>
          <w:rFonts w:asciiTheme="minorHAnsi" w:hAnsiTheme="minorHAnsi" w:cstheme="minorHAnsi"/>
        </w:rPr>
      </w:pPr>
    </w:p>
    <w:p w:rsidR="00A43169" w:rsidRPr="00984BF6" w:rsidRDefault="00B10ABB" w:rsidP="00984BF6">
      <w:pPr>
        <w:pStyle w:val="Textodocorpo40"/>
        <w:shd w:val="clear" w:color="auto" w:fill="auto"/>
        <w:spacing w:before="0" w:after="217" w:line="24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984BF6">
        <w:rPr>
          <w:rFonts w:asciiTheme="minorHAnsi" w:hAnsiTheme="minorHAnsi" w:cstheme="minorHAnsi"/>
          <w:sz w:val="22"/>
          <w:szCs w:val="22"/>
        </w:rPr>
        <w:t>DECRETA:</w:t>
      </w:r>
      <w:r w:rsidR="00984BF6" w:rsidRPr="00984B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84BF6" w:rsidRPr="00984BF6" w:rsidRDefault="00984BF6" w:rsidP="00984BF6">
      <w:pPr>
        <w:pStyle w:val="Textodocorpo40"/>
        <w:shd w:val="clear" w:color="auto" w:fill="auto"/>
        <w:spacing w:before="0" w:after="217" w:line="24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:rsidR="00A43169" w:rsidRPr="00984BF6" w:rsidRDefault="00B10ABB" w:rsidP="00984BF6">
      <w:pPr>
        <w:pStyle w:val="Textodocorpo20"/>
        <w:shd w:val="clear" w:color="auto" w:fill="auto"/>
        <w:spacing w:before="0" w:line="240" w:lineRule="auto"/>
        <w:ind w:firstLine="1418"/>
        <w:rPr>
          <w:rFonts w:asciiTheme="minorHAnsi" w:hAnsiTheme="minorHAnsi" w:cstheme="minorHAnsi"/>
        </w:rPr>
      </w:pPr>
      <w:r w:rsidRPr="00984BF6">
        <w:rPr>
          <w:rFonts w:asciiTheme="minorHAnsi" w:hAnsiTheme="minorHAnsi" w:cstheme="minorHAnsi"/>
          <w:b/>
        </w:rPr>
        <w:t xml:space="preserve">Art. </w:t>
      </w:r>
      <w:r w:rsidR="00984BF6" w:rsidRPr="00984BF6">
        <w:rPr>
          <w:rFonts w:asciiTheme="minorHAnsi" w:hAnsiTheme="minorHAnsi" w:cstheme="minorHAnsi"/>
          <w:b/>
        </w:rPr>
        <w:t>1º</w:t>
      </w:r>
      <w:r w:rsidRPr="00984BF6">
        <w:rPr>
          <w:rFonts w:asciiTheme="minorHAnsi" w:hAnsiTheme="minorHAnsi" w:cstheme="minorHAnsi"/>
        </w:rPr>
        <w:t xml:space="preserve"> Fica proibido o comércio ambulante de mudas de </w:t>
      </w:r>
      <w:r w:rsidR="00984BF6" w:rsidRPr="00984BF6">
        <w:rPr>
          <w:rFonts w:asciiTheme="minorHAnsi" w:hAnsiTheme="minorHAnsi" w:cstheme="minorHAnsi"/>
        </w:rPr>
        <w:t>ci</w:t>
      </w:r>
      <w:r w:rsidRPr="00984BF6">
        <w:rPr>
          <w:rFonts w:asciiTheme="minorHAnsi" w:hAnsiTheme="minorHAnsi" w:cstheme="minorHAnsi"/>
        </w:rPr>
        <w:t xml:space="preserve">tros no Município de </w:t>
      </w:r>
      <w:r w:rsidR="00984BF6" w:rsidRPr="00984BF6">
        <w:rPr>
          <w:rFonts w:asciiTheme="minorHAnsi" w:hAnsiTheme="minorHAnsi" w:cstheme="minorHAnsi"/>
        </w:rPr>
        <w:t>Capão Bonito/SP,</w:t>
      </w:r>
      <w:r w:rsidRPr="00984BF6">
        <w:rPr>
          <w:rFonts w:asciiTheme="minorHAnsi" w:hAnsiTheme="minorHAnsi" w:cstheme="minorHAnsi"/>
        </w:rPr>
        <w:t xml:space="preserve"> não podendo ainda, conceder alvará para vendedores ambulantes de mudas de </w:t>
      </w:r>
      <w:r w:rsidR="00984BF6">
        <w:rPr>
          <w:rFonts w:asciiTheme="minorHAnsi" w:hAnsiTheme="minorHAnsi" w:cstheme="minorHAnsi"/>
        </w:rPr>
        <w:t>ci</w:t>
      </w:r>
      <w:r w:rsidRPr="00984BF6">
        <w:rPr>
          <w:rFonts w:asciiTheme="minorHAnsi" w:hAnsiTheme="minorHAnsi" w:cstheme="minorHAnsi"/>
        </w:rPr>
        <w:t>tros, evitando, assim, a disseminação do HLB (</w:t>
      </w:r>
      <w:r w:rsidRPr="00984BF6">
        <w:rPr>
          <w:rStyle w:val="Textodocorpo212ptItlico"/>
          <w:rFonts w:asciiTheme="minorHAnsi" w:hAnsiTheme="minorHAnsi" w:cstheme="minorHAnsi"/>
          <w:sz w:val="22"/>
          <w:szCs w:val="22"/>
        </w:rPr>
        <w:t>greertíng</w:t>
      </w:r>
      <w:r w:rsidRPr="00984BF6">
        <w:rPr>
          <w:rFonts w:asciiTheme="minorHAnsi" w:hAnsiTheme="minorHAnsi" w:cstheme="minorHAnsi"/>
        </w:rPr>
        <w:t>}</w:t>
      </w:r>
      <w:r w:rsidR="00984BF6">
        <w:rPr>
          <w:rFonts w:asciiTheme="minorHAnsi" w:hAnsiTheme="minorHAnsi" w:cstheme="minorHAnsi"/>
        </w:rPr>
        <w:t>,</w:t>
      </w:r>
      <w:r w:rsidRPr="00984BF6">
        <w:rPr>
          <w:rFonts w:asciiTheme="minorHAnsi" w:hAnsiTheme="minorHAnsi" w:cstheme="minorHAnsi"/>
        </w:rPr>
        <w:t xml:space="preserve"> especialmente em áreas sem a presença ou com baixa prevalência da bactéria, conforme normativa estadual em vigência.</w:t>
      </w:r>
    </w:p>
    <w:p w:rsidR="00A43169" w:rsidRPr="00984BF6" w:rsidRDefault="00B10ABB" w:rsidP="00984BF6">
      <w:pPr>
        <w:pStyle w:val="Textodocorpo20"/>
        <w:shd w:val="clear" w:color="auto" w:fill="auto"/>
        <w:spacing w:before="0" w:after="0" w:line="240" w:lineRule="auto"/>
        <w:ind w:firstLine="1418"/>
        <w:rPr>
          <w:rFonts w:asciiTheme="minorHAnsi" w:hAnsiTheme="minorHAnsi" w:cstheme="minorHAnsi"/>
        </w:rPr>
      </w:pPr>
      <w:r w:rsidRPr="00984BF6">
        <w:rPr>
          <w:rFonts w:asciiTheme="minorHAnsi" w:hAnsiTheme="minorHAnsi" w:cstheme="minorHAnsi"/>
          <w:b/>
        </w:rPr>
        <w:t xml:space="preserve">Art. </w:t>
      </w:r>
      <w:r w:rsidR="00984BF6" w:rsidRPr="00984BF6">
        <w:rPr>
          <w:rFonts w:asciiTheme="minorHAnsi" w:hAnsiTheme="minorHAnsi" w:cstheme="minorHAnsi"/>
          <w:b/>
        </w:rPr>
        <w:t>2º</w:t>
      </w:r>
      <w:r w:rsidRPr="00984BF6">
        <w:rPr>
          <w:rFonts w:asciiTheme="minorHAnsi" w:hAnsiTheme="minorHAnsi" w:cstheme="minorHAnsi"/>
        </w:rPr>
        <w:t xml:space="preserve"> Fica a </w:t>
      </w:r>
      <w:r w:rsidR="00984BF6" w:rsidRPr="00984BF6">
        <w:rPr>
          <w:rFonts w:asciiTheme="minorHAnsi" w:hAnsiTheme="minorHAnsi" w:cstheme="minorHAnsi"/>
        </w:rPr>
        <w:t xml:space="preserve">Divisão </w:t>
      </w:r>
      <w:r w:rsidRPr="00984BF6">
        <w:rPr>
          <w:rFonts w:asciiTheme="minorHAnsi" w:hAnsiTheme="minorHAnsi" w:cstheme="minorHAnsi"/>
        </w:rPr>
        <w:t xml:space="preserve">de Fiscalização, na forma da legislação pertinente, responsável por comunicar a </w:t>
      </w:r>
      <w:r w:rsidR="00984BF6" w:rsidRPr="00984BF6">
        <w:rPr>
          <w:rFonts w:asciiTheme="minorHAnsi" w:hAnsiTheme="minorHAnsi" w:cstheme="minorHAnsi"/>
        </w:rPr>
        <w:t xml:space="preserve">Secretaria Municipal de Agropecuária, Obras e Meio Ambiente, </w:t>
      </w:r>
      <w:r w:rsidRPr="00984BF6">
        <w:rPr>
          <w:rFonts w:asciiTheme="minorHAnsi" w:hAnsiTheme="minorHAnsi" w:cstheme="minorHAnsi"/>
        </w:rPr>
        <w:t>sobre as práticas de comércio ambulante irregular e violadoras do presente regramento.</w:t>
      </w:r>
      <w:r w:rsidR="00984BF6" w:rsidRPr="00984BF6">
        <w:rPr>
          <w:rFonts w:asciiTheme="minorHAnsi" w:hAnsiTheme="minorHAnsi" w:cstheme="minorHAnsi"/>
        </w:rPr>
        <w:t xml:space="preserve"> </w:t>
      </w:r>
    </w:p>
    <w:p w:rsidR="00984BF6" w:rsidRPr="00984BF6" w:rsidRDefault="00984BF6" w:rsidP="00984BF6">
      <w:pPr>
        <w:pStyle w:val="Textodocorpo20"/>
        <w:shd w:val="clear" w:color="auto" w:fill="auto"/>
        <w:spacing w:before="0" w:after="0" w:line="240" w:lineRule="auto"/>
        <w:ind w:firstLine="1418"/>
        <w:rPr>
          <w:rFonts w:asciiTheme="minorHAnsi" w:hAnsiTheme="minorHAnsi" w:cstheme="minorHAnsi"/>
        </w:rPr>
      </w:pPr>
    </w:p>
    <w:p w:rsidR="00984BF6" w:rsidRPr="00984BF6" w:rsidRDefault="00984BF6" w:rsidP="00984BF6">
      <w:pPr>
        <w:pStyle w:val="Recuodecorpodetexto2"/>
        <w:ind w:left="0" w:right="-142" w:firstLine="1416"/>
        <w:rPr>
          <w:rFonts w:asciiTheme="minorHAnsi" w:hAnsiTheme="minorHAnsi" w:cstheme="minorHAnsi"/>
          <w:sz w:val="22"/>
          <w:szCs w:val="22"/>
        </w:rPr>
      </w:pPr>
      <w:r w:rsidRPr="00984BF6">
        <w:rPr>
          <w:rFonts w:asciiTheme="minorHAnsi" w:hAnsiTheme="minorHAnsi" w:cstheme="minorHAnsi"/>
          <w:b/>
          <w:bCs/>
          <w:sz w:val="22"/>
          <w:szCs w:val="22"/>
        </w:rPr>
        <w:t xml:space="preserve">Art. 3º </w:t>
      </w:r>
      <w:r w:rsidRPr="00984BF6">
        <w:rPr>
          <w:rFonts w:asciiTheme="minorHAnsi" w:hAnsiTheme="minorHAnsi" w:cstheme="minorHAnsi"/>
          <w:bCs/>
          <w:sz w:val="22"/>
          <w:szCs w:val="22"/>
        </w:rPr>
        <w:t>Este Decreto Municipal</w:t>
      </w:r>
      <w:r w:rsidRPr="00984BF6">
        <w:rPr>
          <w:rFonts w:asciiTheme="minorHAnsi" w:hAnsiTheme="minorHAnsi" w:cstheme="minorHAnsi"/>
          <w:sz w:val="22"/>
          <w:szCs w:val="22"/>
        </w:rPr>
        <w:t xml:space="preserve"> entra em vigor na data de sua publicação.  </w:t>
      </w:r>
    </w:p>
    <w:p w:rsidR="00984BF6" w:rsidRPr="00984BF6" w:rsidRDefault="00984BF6" w:rsidP="00984BF6">
      <w:pPr>
        <w:pStyle w:val="Recuodecorpodetexto2"/>
        <w:ind w:left="0" w:right="-142" w:firstLine="1416"/>
        <w:rPr>
          <w:rFonts w:asciiTheme="minorHAnsi" w:hAnsiTheme="minorHAnsi" w:cstheme="minorHAnsi"/>
          <w:sz w:val="22"/>
          <w:szCs w:val="22"/>
        </w:rPr>
      </w:pPr>
      <w:r w:rsidRPr="00984B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84BF6" w:rsidRPr="00984BF6" w:rsidRDefault="00984BF6" w:rsidP="00984BF6">
      <w:pPr>
        <w:pStyle w:val="Recuodecorpodetexto2"/>
        <w:ind w:left="0" w:right="-142" w:firstLine="1416"/>
        <w:rPr>
          <w:rFonts w:asciiTheme="minorHAnsi" w:hAnsiTheme="minorHAnsi" w:cstheme="minorHAnsi"/>
          <w:sz w:val="22"/>
          <w:szCs w:val="22"/>
        </w:rPr>
      </w:pPr>
      <w:r w:rsidRPr="00984BF6">
        <w:rPr>
          <w:rFonts w:asciiTheme="minorHAnsi" w:hAnsiTheme="minorHAnsi" w:cstheme="minorHAnsi"/>
          <w:sz w:val="22"/>
          <w:szCs w:val="22"/>
        </w:rPr>
        <w:t xml:space="preserve">Paço Municipal “Doutor João Pereira dos Santos Filho”, </w:t>
      </w:r>
      <w:r w:rsidR="004403FF">
        <w:rPr>
          <w:rFonts w:asciiTheme="minorHAnsi" w:hAnsiTheme="minorHAnsi" w:cstheme="minorHAnsi"/>
          <w:sz w:val="22"/>
          <w:szCs w:val="22"/>
        </w:rPr>
        <w:t>29</w:t>
      </w:r>
      <w:r w:rsidRPr="00984BF6">
        <w:rPr>
          <w:rFonts w:asciiTheme="minorHAnsi" w:hAnsiTheme="minorHAnsi" w:cstheme="minorHAnsi"/>
          <w:sz w:val="22"/>
          <w:szCs w:val="22"/>
        </w:rPr>
        <w:t xml:space="preserve"> de julho de 2024.        </w:t>
      </w:r>
    </w:p>
    <w:p w:rsidR="00984BF6" w:rsidRPr="00984BF6" w:rsidRDefault="00984BF6" w:rsidP="00984BF6">
      <w:pPr>
        <w:pStyle w:val="Recuodecorpodetexto2"/>
        <w:ind w:left="0" w:right="-142" w:firstLine="1416"/>
        <w:rPr>
          <w:rFonts w:asciiTheme="minorHAnsi" w:hAnsiTheme="minorHAnsi" w:cstheme="minorHAnsi"/>
          <w:sz w:val="22"/>
          <w:szCs w:val="22"/>
        </w:rPr>
      </w:pPr>
    </w:p>
    <w:p w:rsidR="00984BF6" w:rsidRPr="00984BF6" w:rsidRDefault="00984BF6" w:rsidP="00984BF6">
      <w:pPr>
        <w:pStyle w:val="Recuodecorpodetexto2"/>
        <w:ind w:left="0" w:right="-142" w:firstLine="1416"/>
        <w:rPr>
          <w:rFonts w:asciiTheme="minorHAnsi" w:hAnsiTheme="minorHAnsi" w:cstheme="minorHAnsi"/>
          <w:sz w:val="22"/>
          <w:szCs w:val="22"/>
        </w:rPr>
      </w:pPr>
    </w:p>
    <w:p w:rsidR="00984BF6" w:rsidRPr="00984BF6" w:rsidRDefault="00984BF6" w:rsidP="00984BF6">
      <w:pPr>
        <w:pStyle w:val="Recuodecorpodetexto2"/>
        <w:ind w:left="0" w:right="-142" w:firstLine="1416"/>
        <w:rPr>
          <w:rFonts w:asciiTheme="minorHAnsi" w:hAnsiTheme="minorHAnsi" w:cstheme="minorHAnsi"/>
          <w:sz w:val="22"/>
          <w:szCs w:val="22"/>
        </w:rPr>
      </w:pPr>
    </w:p>
    <w:p w:rsidR="00984BF6" w:rsidRPr="00984BF6" w:rsidRDefault="00984BF6" w:rsidP="00984BF6">
      <w:pPr>
        <w:pStyle w:val="Recuodecorpodetexto2"/>
        <w:ind w:right="-142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84BF6">
        <w:rPr>
          <w:rFonts w:asciiTheme="minorHAnsi" w:hAnsiTheme="minorHAnsi" w:cstheme="minorHAnsi"/>
          <w:b/>
          <w:sz w:val="22"/>
          <w:szCs w:val="22"/>
        </w:rPr>
        <w:t xml:space="preserve">DR. JULIO FERNANDO GALVÃO DIAS </w:t>
      </w:r>
    </w:p>
    <w:p w:rsidR="00984BF6" w:rsidRPr="00984BF6" w:rsidRDefault="00984BF6" w:rsidP="00984BF6">
      <w:pPr>
        <w:pStyle w:val="Recuodecorpodetexto2"/>
        <w:ind w:right="-142" w:firstLine="1416"/>
        <w:rPr>
          <w:rFonts w:asciiTheme="minorHAnsi" w:hAnsiTheme="minorHAnsi" w:cstheme="minorHAnsi"/>
          <w:b/>
          <w:bCs/>
          <w:sz w:val="22"/>
          <w:szCs w:val="22"/>
        </w:rPr>
      </w:pPr>
      <w:r w:rsidRPr="00984BF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</w:t>
      </w:r>
      <w:r w:rsidRPr="00984BF6">
        <w:rPr>
          <w:rFonts w:asciiTheme="minorHAnsi" w:hAnsiTheme="minorHAnsi" w:cstheme="minorHAnsi"/>
          <w:b/>
          <w:bCs/>
          <w:sz w:val="22"/>
          <w:szCs w:val="22"/>
        </w:rPr>
        <w:t>Prefeito Municipal</w:t>
      </w:r>
    </w:p>
    <w:p w:rsidR="00984BF6" w:rsidRPr="00984BF6" w:rsidRDefault="00984BF6" w:rsidP="00984BF6">
      <w:pPr>
        <w:pStyle w:val="Recuodecorpodetexto2"/>
        <w:ind w:left="708" w:right="-142"/>
        <w:jc w:val="left"/>
        <w:rPr>
          <w:rFonts w:asciiTheme="minorHAnsi" w:hAnsiTheme="minorHAnsi" w:cstheme="minorHAnsi"/>
          <w:sz w:val="22"/>
          <w:szCs w:val="22"/>
        </w:rPr>
      </w:pPr>
    </w:p>
    <w:p w:rsidR="00984BF6" w:rsidRPr="00984BF6" w:rsidRDefault="00984BF6" w:rsidP="00984BF6">
      <w:pPr>
        <w:pStyle w:val="Recuodecorpodetexto2"/>
        <w:ind w:left="708" w:right="-142"/>
        <w:jc w:val="left"/>
        <w:rPr>
          <w:rFonts w:asciiTheme="minorHAnsi" w:hAnsiTheme="minorHAnsi" w:cstheme="minorHAnsi"/>
          <w:sz w:val="22"/>
          <w:szCs w:val="22"/>
        </w:rPr>
      </w:pPr>
      <w:r w:rsidRPr="00984BF6">
        <w:rPr>
          <w:rFonts w:asciiTheme="minorHAnsi" w:hAnsiTheme="minorHAnsi" w:cstheme="minorHAnsi"/>
          <w:sz w:val="22"/>
          <w:szCs w:val="22"/>
        </w:rPr>
        <w:t xml:space="preserve">Publicado e afixado na SPG, registrado na data supra. </w:t>
      </w:r>
    </w:p>
    <w:sectPr w:rsidR="00984BF6" w:rsidRPr="00984BF6" w:rsidSect="00984BF6">
      <w:pgSz w:w="11900" w:h="16840"/>
      <w:pgMar w:top="2608" w:right="1418" w:bottom="993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629" w:rsidRDefault="00546629" w:rsidP="00A43169">
      <w:r>
        <w:separator/>
      </w:r>
    </w:p>
  </w:endnote>
  <w:endnote w:type="continuationSeparator" w:id="1">
    <w:p w:rsidR="00546629" w:rsidRDefault="00546629" w:rsidP="00A43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629" w:rsidRDefault="00546629"/>
  </w:footnote>
  <w:footnote w:type="continuationSeparator" w:id="1">
    <w:p w:rsidR="00546629" w:rsidRDefault="0054662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169"/>
    <w:rsid w:val="000A699A"/>
    <w:rsid w:val="00155FB5"/>
    <w:rsid w:val="004403FF"/>
    <w:rsid w:val="00546629"/>
    <w:rsid w:val="00872085"/>
    <w:rsid w:val="00965144"/>
    <w:rsid w:val="00984BF6"/>
    <w:rsid w:val="00A43169"/>
    <w:rsid w:val="00A7655D"/>
    <w:rsid w:val="00B10ABB"/>
    <w:rsid w:val="00BE5F4D"/>
    <w:rsid w:val="00C80F69"/>
    <w:rsid w:val="00D0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3169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43169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A431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">
    <w:name w:val="Texto do corpo (2)_"/>
    <w:basedOn w:val="Fontepargpadro"/>
    <w:link w:val="Textodocorpo20"/>
    <w:rsid w:val="00A43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A43169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Espaamento1pt">
    <w:name w:val="Texto do corpo (2) + Espaçamento 1 pt"/>
    <w:basedOn w:val="Textodocorpo2"/>
    <w:rsid w:val="00A43169"/>
    <w:rPr>
      <w:color w:val="000000"/>
      <w:spacing w:val="30"/>
      <w:w w:val="100"/>
      <w:position w:val="0"/>
      <w:lang w:val="pt-BR" w:eastAsia="pt-BR" w:bidi="pt-BR"/>
    </w:rPr>
  </w:style>
  <w:style w:type="character" w:customStyle="1" w:styleId="Textodocorpo4">
    <w:name w:val="Texto do corpo (4)_"/>
    <w:basedOn w:val="Fontepargpadro"/>
    <w:link w:val="Textodocorpo40"/>
    <w:rsid w:val="00A431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3"/>
      <w:szCs w:val="23"/>
      <w:u w:val="none"/>
    </w:rPr>
  </w:style>
  <w:style w:type="character" w:customStyle="1" w:styleId="Textodocorpo212ptItlico">
    <w:name w:val="Texto do corpo (2) + 12 pt;Itálico"/>
    <w:basedOn w:val="Textodocorpo2"/>
    <w:rsid w:val="00A43169"/>
    <w:rPr>
      <w:i/>
      <w:i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A43169"/>
    <w:pPr>
      <w:shd w:val="clear" w:color="auto" w:fill="FFFFFF"/>
      <w:spacing w:after="240"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A43169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xtodocorpo40">
    <w:name w:val="Texto do corpo (4)"/>
    <w:basedOn w:val="Normal"/>
    <w:link w:val="Textodocorpo4"/>
    <w:rsid w:val="00A43169"/>
    <w:pPr>
      <w:shd w:val="clear" w:color="auto" w:fill="FFFFFF"/>
      <w:spacing w:before="240" w:after="300" w:line="0" w:lineRule="atLeast"/>
      <w:ind w:firstLine="3880"/>
      <w:jc w:val="both"/>
    </w:pPr>
    <w:rPr>
      <w:rFonts w:ascii="Times New Roman" w:eastAsia="Times New Roman" w:hAnsi="Times New Roman" w:cs="Times New Roman"/>
      <w:b/>
      <w:bCs/>
      <w:spacing w:val="50"/>
      <w:sz w:val="23"/>
      <w:szCs w:val="23"/>
    </w:rPr>
  </w:style>
  <w:style w:type="paragraph" w:styleId="Recuodecorpodetexto2">
    <w:name w:val="Body Text Indent 2"/>
    <w:basedOn w:val="Normal"/>
    <w:link w:val="Recuodecorpodetexto2Char"/>
    <w:rsid w:val="00984BF6"/>
    <w:pPr>
      <w:widowControl/>
      <w:ind w:left="2832" w:firstLine="708"/>
      <w:jc w:val="both"/>
    </w:pPr>
    <w:rPr>
      <w:rFonts w:ascii="Arial" w:eastAsia="Times New Roman" w:hAnsi="Arial" w:cs="Arial"/>
      <w:color w:val="auto"/>
      <w:sz w:val="20"/>
      <w:lang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84BF6"/>
    <w:rPr>
      <w:rFonts w:ascii="Arial" w:eastAsia="Times New Roman" w:hAnsi="Arial" w:cs="Arial"/>
      <w:sz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2024-07-29T13:55:00Z</cp:lastPrinted>
  <dcterms:created xsi:type="dcterms:W3CDTF">2024-07-29T13:45:00Z</dcterms:created>
  <dcterms:modified xsi:type="dcterms:W3CDTF">2024-07-29T13:55:00Z</dcterms:modified>
</cp:coreProperties>
</file>