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12A" w:rsidRPr="004A7852" w:rsidRDefault="00F7312A" w:rsidP="00F7312A">
      <w:pPr>
        <w:pStyle w:val="Ttulo1"/>
        <w:ind w:left="708" w:firstLine="708"/>
        <w:jc w:val="both"/>
        <w:rPr>
          <w:rFonts w:ascii="Century Gothic" w:hAnsi="Century Gothic" w:cs="Tahoma"/>
          <w:color w:val="auto"/>
          <w:sz w:val="24"/>
          <w:szCs w:val="24"/>
        </w:rPr>
      </w:pPr>
      <w:r w:rsidRPr="004A7852">
        <w:rPr>
          <w:rFonts w:ascii="Century Gothic" w:hAnsi="Century Gothic" w:cs="Tahoma"/>
          <w:color w:val="auto"/>
          <w:sz w:val="24"/>
          <w:szCs w:val="24"/>
        </w:rPr>
        <w:t xml:space="preserve">DECRETO MUNICIPAL Nº </w:t>
      </w:r>
      <w:r w:rsidR="00F335A4">
        <w:rPr>
          <w:rFonts w:ascii="Century Gothic" w:hAnsi="Century Gothic" w:cs="Tahoma"/>
          <w:color w:val="auto"/>
          <w:sz w:val="24"/>
          <w:szCs w:val="24"/>
        </w:rPr>
        <w:t>014</w:t>
      </w:r>
      <w:r>
        <w:rPr>
          <w:rFonts w:ascii="Century Gothic" w:hAnsi="Century Gothic" w:cs="Tahoma"/>
          <w:color w:val="auto"/>
          <w:sz w:val="24"/>
          <w:szCs w:val="24"/>
        </w:rPr>
        <w:t>/25,</w:t>
      </w:r>
      <w:r w:rsidRPr="004A7852">
        <w:rPr>
          <w:rFonts w:ascii="Century Gothic" w:hAnsi="Century Gothic" w:cs="Tahoma"/>
          <w:color w:val="auto"/>
          <w:sz w:val="24"/>
          <w:szCs w:val="24"/>
        </w:rPr>
        <w:t xml:space="preserve"> DE</w:t>
      </w:r>
      <w:r w:rsidR="00D276DF">
        <w:rPr>
          <w:rFonts w:ascii="Century Gothic" w:hAnsi="Century Gothic" w:cs="Tahoma"/>
          <w:color w:val="auto"/>
          <w:sz w:val="24"/>
          <w:szCs w:val="24"/>
        </w:rPr>
        <w:t xml:space="preserve"> 20</w:t>
      </w:r>
      <w:r w:rsidRPr="004A7852">
        <w:rPr>
          <w:rFonts w:ascii="Century Gothic" w:hAnsi="Century Gothic" w:cs="Tahoma"/>
          <w:color w:val="auto"/>
          <w:sz w:val="24"/>
          <w:szCs w:val="24"/>
        </w:rPr>
        <w:t xml:space="preserve"> DE</w:t>
      </w:r>
      <w:r w:rsidR="00D276DF">
        <w:rPr>
          <w:rFonts w:ascii="Century Gothic" w:hAnsi="Century Gothic" w:cs="Tahoma"/>
          <w:color w:val="auto"/>
          <w:sz w:val="24"/>
          <w:szCs w:val="24"/>
        </w:rPr>
        <w:t xml:space="preserve"> JANEIRO</w:t>
      </w:r>
      <w:r w:rsidRPr="004A7852">
        <w:rPr>
          <w:rFonts w:ascii="Century Gothic" w:hAnsi="Century Gothic" w:cs="Tahoma"/>
          <w:color w:val="auto"/>
          <w:sz w:val="24"/>
          <w:szCs w:val="24"/>
        </w:rPr>
        <w:t xml:space="preserve"> DE </w:t>
      </w:r>
      <w:r>
        <w:rPr>
          <w:rFonts w:ascii="Century Gothic" w:hAnsi="Century Gothic" w:cs="Tahoma"/>
          <w:color w:val="auto"/>
          <w:sz w:val="24"/>
          <w:szCs w:val="24"/>
        </w:rPr>
        <w:t xml:space="preserve">2025. </w:t>
      </w:r>
      <w:r w:rsidRPr="004A7852">
        <w:rPr>
          <w:rFonts w:ascii="Century Gothic" w:hAnsi="Century Gothic" w:cs="Tahoma"/>
          <w:color w:val="auto"/>
          <w:sz w:val="24"/>
          <w:szCs w:val="24"/>
        </w:rPr>
        <w:t xml:space="preserve">                      </w:t>
      </w:r>
    </w:p>
    <w:p w:rsidR="00F7312A" w:rsidRDefault="00F7312A" w:rsidP="00F7312A">
      <w:pPr>
        <w:pStyle w:val="Recuodecorpodetexto2"/>
        <w:tabs>
          <w:tab w:val="left" w:pos="4253"/>
        </w:tabs>
        <w:ind w:left="0" w:firstLine="0"/>
        <w:rPr>
          <w:rFonts w:ascii="Century Gothic" w:hAnsi="Century Gothic" w:cs="Tahoma"/>
          <w:szCs w:val="24"/>
        </w:rPr>
      </w:pPr>
    </w:p>
    <w:p w:rsidR="00F7312A" w:rsidRPr="00AF7AF1" w:rsidRDefault="00F7312A" w:rsidP="00D276DF">
      <w:pPr>
        <w:pStyle w:val="Recuodecorpodetexto2"/>
        <w:tabs>
          <w:tab w:val="left" w:pos="4253"/>
        </w:tabs>
        <w:ind w:left="4253" w:right="-285" w:firstLine="0"/>
        <w:rPr>
          <w:rFonts w:ascii="Century Gothic" w:hAnsi="Century Gothic" w:cs="Tahoma"/>
          <w:szCs w:val="24"/>
        </w:rPr>
      </w:pPr>
      <w:r w:rsidRPr="00AF7AF1">
        <w:rPr>
          <w:rFonts w:ascii="Century Gothic" w:hAnsi="Century Gothic" w:cs="Tahoma"/>
          <w:szCs w:val="24"/>
        </w:rPr>
        <w:t xml:space="preserve">Dispõe sobre regulamentação de datas de vencimento das parcelas de ISS/QN - Imposto Sobre Serviços de Qualquer Natureza (Profissional Liberal) e TLL (Taxa de Licenciamento para Localização), que especifica. </w:t>
      </w:r>
    </w:p>
    <w:p w:rsidR="00F7312A" w:rsidRPr="00AF7AF1" w:rsidRDefault="00F7312A" w:rsidP="00D276DF">
      <w:pPr>
        <w:ind w:right="-285"/>
        <w:jc w:val="both"/>
        <w:rPr>
          <w:rFonts w:ascii="Century Gothic" w:hAnsi="Century Gothic" w:cs="Tahoma"/>
          <w:sz w:val="24"/>
          <w:szCs w:val="24"/>
        </w:rPr>
      </w:pPr>
    </w:p>
    <w:p w:rsidR="00F7312A" w:rsidRPr="00AF7AF1" w:rsidRDefault="00F7312A" w:rsidP="00D276DF">
      <w:pPr>
        <w:ind w:right="-285"/>
        <w:jc w:val="both"/>
        <w:rPr>
          <w:rFonts w:ascii="Century Gothic" w:hAnsi="Century Gothic" w:cs="Tahoma"/>
          <w:sz w:val="24"/>
          <w:szCs w:val="24"/>
        </w:rPr>
      </w:pPr>
      <w:r w:rsidRPr="00AF7AF1">
        <w:rPr>
          <w:rFonts w:ascii="Century Gothic" w:hAnsi="Century Gothic" w:cs="Tahoma"/>
          <w:sz w:val="24"/>
          <w:szCs w:val="24"/>
        </w:rPr>
        <w:tab/>
      </w:r>
      <w:r w:rsidRPr="00AF7AF1">
        <w:rPr>
          <w:rFonts w:ascii="Century Gothic" w:hAnsi="Century Gothic" w:cs="Tahoma"/>
          <w:sz w:val="24"/>
          <w:szCs w:val="24"/>
        </w:rPr>
        <w:tab/>
      </w:r>
      <w:r w:rsidRPr="00AF7AF1">
        <w:rPr>
          <w:rFonts w:ascii="Century Gothic" w:hAnsi="Century Gothic" w:cs="Tahoma"/>
          <w:b/>
          <w:sz w:val="24"/>
          <w:szCs w:val="24"/>
        </w:rPr>
        <w:t xml:space="preserve">DR. </w:t>
      </w:r>
      <w:r>
        <w:rPr>
          <w:rFonts w:ascii="Century Gothic" w:hAnsi="Century Gothic" w:cs="Tahoma"/>
          <w:b/>
          <w:sz w:val="24"/>
          <w:szCs w:val="24"/>
        </w:rPr>
        <w:t>JULIO FERNANDO GALVÃO DIAS</w:t>
      </w:r>
      <w:r>
        <w:rPr>
          <w:rFonts w:ascii="Century Gothic" w:hAnsi="Century Gothic" w:cs="Tahoma"/>
          <w:sz w:val="24"/>
          <w:szCs w:val="24"/>
        </w:rPr>
        <w:t>,</w:t>
      </w:r>
      <w:r w:rsidRPr="00AF7AF1">
        <w:rPr>
          <w:rFonts w:ascii="Century Gothic" w:hAnsi="Century Gothic" w:cs="Tahoma"/>
          <w:b/>
          <w:sz w:val="24"/>
          <w:szCs w:val="24"/>
        </w:rPr>
        <w:t xml:space="preserve"> </w:t>
      </w:r>
      <w:r w:rsidRPr="00AF7AF1">
        <w:rPr>
          <w:rFonts w:ascii="Century Gothic" w:hAnsi="Century Gothic" w:cs="Tahoma"/>
          <w:sz w:val="24"/>
          <w:szCs w:val="24"/>
        </w:rPr>
        <w:t xml:space="preserve">Prefeito do Município de Capão Bonito, Estado de São Paulo, no uso de suas atribuições legais, </w:t>
      </w:r>
      <w:r w:rsidRPr="00AF7AF1">
        <w:rPr>
          <w:rFonts w:ascii="Century Gothic" w:hAnsi="Century Gothic" w:cs="Tahoma"/>
          <w:sz w:val="24"/>
          <w:szCs w:val="24"/>
        </w:rPr>
        <w:tab/>
      </w:r>
      <w:r w:rsidRPr="00AF7AF1">
        <w:rPr>
          <w:rFonts w:ascii="Century Gothic" w:hAnsi="Century Gothic" w:cs="Tahoma"/>
          <w:sz w:val="24"/>
          <w:szCs w:val="24"/>
        </w:rPr>
        <w:tab/>
      </w:r>
    </w:p>
    <w:p w:rsidR="00F7312A" w:rsidRPr="00AF7AF1" w:rsidRDefault="00F7312A" w:rsidP="00D276DF">
      <w:pPr>
        <w:pStyle w:val="Corpodetexto2"/>
        <w:ind w:right="-285"/>
        <w:jc w:val="both"/>
        <w:rPr>
          <w:rFonts w:ascii="Century Gothic" w:hAnsi="Century Gothic" w:cs="Tahoma"/>
          <w:szCs w:val="24"/>
        </w:rPr>
      </w:pPr>
    </w:p>
    <w:p w:rsidR="00F7312A" w:rsidRDefault="00F7312A" w:rsidP="00D276DF">
      <w:pPr>
        <w:spacing w:line="360" w:lineRule="auto"/>
        <w:ind w:right="-285"/>
        <w:jc w:val="both"/>
        <w:rPr>
          <w:rFonts w:ascii="Century Gothic" w:hAnsi="Century Gothic" w:cs="Tahoma"/>
          <w:b/>
          <w:sz w:val="24"/>
          <w:szCs w:val="24"/>
        </w:rPr>
      </w:pPr>
      <w:r w:rsidRPr="00AF7AF1">
        <w:rPr>
          <w:rFonts w:ascii="Century Gothic" w:hAnsi="Century Gothic" w:cs="Tahoma"/>
          <w:sz w:val="24"/>
          <w:szCs w:val="24"/>
        </w:rPr>
        <w:tab/>
      </w:r>
      <w:r w:rsidRPr="00AF7AF1">
        <w:rPr>
          <w:rFonts w:ascii="Century Gothic" w:hAnsi="Century Gothic" w:cs="Tahoma"/>
          <w:sz w:val="24"/>
          <w:szCs w:val="24"/>
        </w:rPr>
        <w:tab/>
      </w:r>
      <w:r w:rsidRPr="00AF7AF1">
        <w:rPr>
          <w:rFonts w:ascii="Century Gothic" w:hAnsi="Century Gothic" w:cs="Tahoma"/>
          <w:b/>
          <w:sz w:val="24"/>
          <w:szCs w:val="24"/>
        </w:rPr>
        <w:t xml:space="preserve">D E C R E T A: </w:t>
      </w:r>
      <w:r>
        <w:rPr>
          <w:rFonts w:ascii="Century Gothic" w:hAnsi="Century Gothic" w:cs="Tahoma"/>
          <w:b/>
          <w:sz w:val="24"/>
          <w:szCs w:val="24"/>
        </w:rPr>
        <w:t xml:space="preserve"> </w:t>
      </w:r>
    </w:p>
    <w:p w:rsidR="00F7312A" w:rsidRPr="00AF7AF1" w:rsidRDefault="00F7312A" w:rsidP="00D276DF">
      <w:pPr>
        <w:spacing w:line="360" w:lineRule="auto"/>
        <w:ind w:right="-285"/>
        <w:jc w:val="both"/>
        <w:rPr>
          <w:rFonts w:ascii="Century Gothic" w:hAnsi="Century Gothic" w:cs="Tahoma"/>
          <w:b/>
          <w:sz w:val="24"/>
          <w:szCs w:val="24"/>
          <w:u w:val="single"/>
        </w:rPr>
      </w:pPr>
    </w:p>
    <w:p w:rsidR="00F7312A" w:rsidRPr="00AF7AF1" w:rsidRDefault="00F7312A" w:rsidP="00D276DF">
      <w:pPr>
        <w:ind w:right="-285" w:firstLine="1425"/>
        <w:jc w:val="both"/>
        <w:rPr>
          <w:rFonts w:ascii="Century Gothic" w:hAnsi="Century Gothic" w:cs="Tahoma"/>
          <w:sz w:val="24"/>
          <w:szCs w:val="24"/>
        </w:rPr>
      </w:pPr>
      <w:r w:rsidRPr="00AF7AF1">
        <w:rPr>
          <w:rFonts w:ascii="Century Gothic" w:hAnsi="Century Gothic" w:cs="Tahoma"/>
          <w:b/>
          <w:sz w:val="24"/>
          <w:szCs w:val="24"/>
        </w:rPr>
        <w:t xml:space="preserve">Art. 1º </w:t>
      </w:r>
      <w:r w:rsidRPr="00AF7AF1">
        <w:rPr>
          <w:rFonts w:ascii="Century Gothic" w:hAnsi="Century Gothic" w:cs="Tahoma"/>
          <w:sz w:val="24"/>
          <w:szCs w:val="24"/>
        </w:rPr>
        <w:t>Ficam regulamentadas nos termos constantes do art. 66, § 2º da Lei Complementar nº 021/2003, as datas de vencimento das parcelas do</w:t>
      </w:r>
      <w:r>
        <w:rPr>
          <w:rFonts w:ascii="Century Gothic" w:hAnsi="Century Gothic" w:cs="Tahoma"/>
          <w:sz w:val="24"/>
          <w:szCs w:val="24"/>
        </w:rPr>
        <w:t xml:space="preserve"> </w:t>
      </w:r>
      <w:r w:rsidRPr="00AF7AF1">
        <w:rPr>
          <w:rFonts w:ascii="Century Gothic" w:hAnsi="Century Gothic" w:cs="Tahoma"/>
          <w:sz w:val="24"/>
          <w:szCs w:val="24"/>
        </w:rPr>
        <w:t xml:space="preserve">ISS/QN - Imposto Sobre Serviços de Qualquer Natureza (Profissional Liberal) e da TLL (Taxa de Licenciamento para Localização), para o Exercício de </w:t>
      </w:r>
      <w:r>
        <w:rPr>
          <w:rFonts w:ascii="Century Gothic" w:hAnsi="Century Gothic" w:cs="Tahoma"/>
          <w:sz w:val="24"/>
          <w:szCs w:val="24"/>
        </w:rPr>
        <w:t>2025,</w:t>
      </w:r>
      <w:r w:rsidRPr="00AF7AF1">
        <w:rPr>
          <w:rFonts w:ascii="Century Gothic" w:hAnsi="Century Gothic" w:cs="Tahoma"/>
          <w:sz w:val="24"/>
          <w:szCs w:val="24"/>
        </w:rPr>
        <w:t xml:space="preserve"> da seguinte forma:  </w:t>
      </w:r>
    </w:p>
    <w:p w:rsidR="00F7312A" w:rsidRPr="00AF7AF1" w:rsidRDefault="00F7312A" w:rsidP="00D276DF">
      <w:pPr>
        <w:ind w:right="-285" w:firstLine="1425"/>
        <w:jc w:val="both"/>
        <w:rPr>
          <w:rFonts w:ascii="Century Gothic" w:hAnsi="Century Gothic" w:cs="Tahoma"/>
          <w:sz w:val="24"/>
          <w:szCs w:val="24"/>
        </w:rPr>
      </w:pPr>
      <w:r w:rsidRPr="00AF7AF1">
        <w:rPr>
          <w:rFonts w:ascii="Century Gothic" w:hAnsi="Century Gothic" w:cs="Tahoma"/>
          <w:sz w:val="24"/>
          <w:szCs w:val="24"/>
        </w:rPr>
        <w:t xml:space="preserve">Parcela Única – até o dia </w:t>
      </w:r>
      <w:r w:rsidR="00D276DF">
        <w:rPr>
          <w:rFonts w:ascii="Century Gothic" w:hAnsi="Century Gothic" w:cs="Tahoma"/>
          <w:sz w:val="24"/>
          <w:szCs w:val="24"/>
        </w:rPr>
        <w:t>09</w:t>
      </w:r>
      <w:r w:rsidRPr="00AF7AF1">
        <w:rPr>
          <w:rFonts w:ascii="Century Gothic" w:hAnsi="Century Gothic" w:cs="Tahoma"/>
          <w:sz w:val="24"/>
          <w:szCs w:val="24"/>
        </w:rPr>
        <w:t xml:space="preserve"> do mês de maio.      </w:t>
      </w:r>
    </w:p>
    <w:p w:rsidR="00F7312A" w:rsidRPr="00AF7AF1" w:rsidRDefault="00F7312A" w:rsidP="00D276DF">
      <w:pPr>
        <w:ind w:right="-285" w:firstLine="1425"/>
        <w:jc w:val="both"/>
        <w:rPr>
          <w:rFonts w:ascii="Century Gothic" w:hAnsi="Century Gothic" w:cs="Tahoma"/>
          <w:sz w:val="24"/>
          <w:szCs w:val="24"/>
        </w:rPr>
      </w:pPr>
      <w:r w:rsidRPr="00AF7AF1">
        <w:rPr>
          <w:rFonts w:ascii="Century Gothic" w:hAnsi="Century Gothic" w:cs="Tahoma"/>
          <w:sz w:val="24"/>
          <w:szCs w:val="24"/>
        </w:rPr>
        <w:t xml:space="preserve">- 1ª Parcela – até o dia </w:t>
      </w:r>
      <w:r w:rsidR="00D276DF">
        <w:rPr>
          <w:rFonts w:ascii="Century Gothic" w:hAnsi="Century Gothic" w:cs="Tahoma"/>
          <w:sz w:val="24"/>
          <w:szCs w:val="24"/>
        </w:rPr>
        <w:t>09</w:t>
      </w:r>
      <w:r w:rsidRPr="00AF7AF1">
        <w:rPr>
          <w:rFonts w:ascii="Century Gothic" w:hAnsi="Century Gothic" w:cs="Tahoma"/>
          <w:sz w:val="24"/>
          <w:szCs w:val="24"/>
        </w:rPr>
        <w:t xml:space="preserve"> do mês de maio:  </w:t>
      </w:r>
    </w:p>
    <w:p w:rsidR="00F7312A" w:rsidRPr="00AF7AF1" w:rsidRDefault="00F7312A" w:rsidP="00D276DF">
      <w:pPr>
        <w:ind w:right="-285" w:firstLine="1425"/>
        <w:jc w:val="both"/>
        <w:rPr>
          <w:rFonts w:ascii="Century Gothic" w:hAnsi="Century Gothic" w:cs="Tahoma"/>
          <w:sz w:val="24"/>
          <w:szCs w:val="24"/>
        </w:rPr>
      </w:pPr>
      <w:r w:rsidRPr="00AF7AF1">
        <w:rPr>
          <w:rFonts w:ascii="Century Gothic" w:hAnsi="Century Gothic" w:cs="Tahoma"/>
          <w:sz w:val="24"/>
          <w:szCs w:val="24"/>
        </w:rPr>
        <w:t xml:space="preserve">- 2ª Parcela – até o dia </w:t>
      </w:r>
      <w:r w:rsidR="00D276DF">
        <w:rPr>
          <w:rFonts w:ascii="Century Gothic" w:hAnsi="Century Gothic" w:cs="Tahoma"/>
          <w:sz w:val="24"/>
          <w:szCs w:val="24"/>
        </w:rPr>
        <w:t>09</w:t>
      </w:r>
      <w:r w:rsidRPr="00AF7AF1">
        <w:rPr>
          <w:rFonts w:ascii="Century Gothic" w:hAnsi="Century Gothic" w:cs="Tahoma"/>
          <w:sz w:val="24"/>
          <w:szCs w:val="24"/>
        </w:rPr>
        <w:t xml:space="preserve"> do mês de junho;  </w:t>
      </w:r>
    </w:p>
    <w:p w:rsidR="00F7312A" w:rsidRPr="00AF7AF1" w:rsidRDefault="00F7312A" w:rsidP="00D276DF">
      <w:pPr>
        <w:ind w:right="-285" w:firstLine="1425"/>
        <w:jc w:val="both"/>
        <w:rPr>
          <w:rFonts w:ascii="Century Gothic" w:hAnsi="Century Gothic" w:cs="Tahoma"/>
          <w:sz w:val="24"/>
          <w:szCs w:val="24"/>
        </w:rPr>
      </w:pPr>
      <w:r w:rsidRPr="00AF7AF1">
        <w:rPr>
          <w:rFonts w:ascii="Century Gothic" w:hAnsi="Century Gothic" w:cs="Tahoma"/>
          <w:sz w:val="24"/>
          <w:szCs w:val="24"/>
        </w:rPr>
        <w:t xml:space="preserve">- 3ª Parcela – até o dia </w:t>
      </w:r>
      <w:r w:rsidR="00D276DF">
        <w:rPr>
          <w:rFonts w:ascii="Century Gothic" w:hAnsi="Century Gothic" w:cs="Tahoma"/>
          <w:sz w:val="24"/>
          <w:szCs w:val="24"/>
        </w:rPr>
        <w:t>09</w:t>
      </w:r>
      <w:r w:rsidRPr="00AF7AF1">
        <w:rPr>
          <w:rFonts w:ascii="Century Gothic" w:hAnsi="Century Gothic" w:cs="Tahoma"/>
          <w:sz w:val="24"/>
          <w:szCs w:val="24"/>
        </w:rPr>
        <w:t xml:space="preserve"> do mês de julho;    </w:t>
      </w:r>
    </w:p>
    <w:p w:rsidR="00F7312A" w:rsidRPr="00AF7AF1" w:rsidRDefault="00F7312A" w:rsidP="00D276DF">
      <w:pPr>
        <w:ind w:right="-285" w:firstLine="1425"/>
        <w:jc w:val="both"/>
        <w:rPr>
          <w:rFonts w:ascii="Century Gothic" w:hAnsi="Century Gothic" w:cs="Tahoma"/>
          <w:sz w:val="24"/>
          <w:szCs w:val="24"/>
        </w:rPr>
      </w:pPr>
      <w:r w:rsidRPr="00AF7AF1">
        <w:rPr>
          <w:rFonts w:ascii="Century Gothic" w:hAnsi="Century Gothic" w:cs="Tahoma"/>
          <w:sz w:val="24"/>
          <w:szCs w:val="24"/>
        </w:rPr>
        <w:t xml:space="preserve">- 4ª Parcela – até o dia </w:t>
      </w:r>
      <w:r w:rsidR="00D276DF">
        <w:rPr>
          <w:rFonts w:ascii="Century Gothic" w:hAnsi="Century Gothic" w:cs="Tahoma"/>
          <w:sz w:val="24"/>
          <w:szCs w:val="24"/>
        </w:rPr>
        <w:t>09</w:t>
      </w:r>
      <w:r w:rsidRPr="00AF7AF1">
        <w:rPr>
          <w:rFonts w:ascii="Century Gothic" w:hAnsi="Century Gothic" w:cs="Tahoma"/>
          <w:sz w:val="24"/>
          <w:szCs w:val="24"/>
        </w:rPr>
        <w:t xml:space="preserve"> do mês de agosto; </w:t>
      </w:r>
    </w:p>
    <w:p w:rsidR="00F7312A" w:rsidRPr="00AF7AF1" w:rsidRDefault="00F7312A" w:rsidP="00D276DF">
      <w:pPr>
        <w:ind w:right="-285" w:firstLine="1425"/>
        <w:jc w:val="both"/>
        <w:rPr>
          <w:rFonts w:ascii="Century Gothic" w:hAnsi="Century Gothic" w:cs="Tahoma"/>
          <w:sz w:val="24"/>
          <w:szCs w:val="24"/>
        </w:rPr>
      </w:pPr>
      <w:r w:rsidRPr="00AF7AF1">
        <w:rPr>
          <w:rFonts w:ascii="Century Gothic" w:hAnsi="Century Gothic" w:cs="Tahoma"/>
          <w:sz w:val="24"/>
          <w:szCs w:val="24"/>
        </w:rPr>
        <w:t xml:space="preserve">- 5ª Parcela – até o dia </w:t>
      </w:r>
      <w:r w:rsidR="00D276DF">
        <w:rPr>
          <w:rFonts w:ascii="Century Gothic" w:hAnsi="Century Gothic" w:cs="Tahoma"/>
          <w:sz w:val="24"/>
          <w:szCs w:val="24"/>
        </w:rPr>
        <w:t>09</w:t>
      </w:r>
      <w:r w:rsidRPr="00AF7AF1">
        <w:rPr>
          <w:rFonts w:ascii="Century Gothic" w:hAnsi="Century Gothic" w:cs="Tahoma"/>
          <w:sz w:val="24"/>
          <w:szCs w:val="24"/>
        </w:rPr>
        <w:t xml:space="preserve"> do mês de setembro;   </w:t>
      </w:r>
    </w:p>
    <w:p w:rsidR="00F7312A" w:rsidRPr="00AF7AF1" w:rsidRDefault="00F7312A" w:rsidP="00D276DF">
      <w:pPr>
        <w:ind w:right="-285" w:firstLine="1425"/>
        <w:jc w:val="both"/>
        <w:rPr>
          <w:rFonts w:ascii="Century Gothic" w:hAnsi="Century Gothic" w:cs="Tahoma"/>
          <w:sz w:val="24"/>
          <w:szCs w:val="24"/>
        </w:rPr>
      </w:pPr>
      <w:r w:rsidRPr="00AF7AF1">
        <w:rPr>
          <w:rFonts w:ascii="Century Gothic" w:hAnsi="Century Gothic" w:cs="Tahoma"/>
          <w:sz w:val="24"/>
          <w:szCs w:val="24"/>
        </w:rPr>
        <w:t xml:space="preserve">- 6ª Parcela – até o dia </w:t>
      </w:r>
      <w:r w:rsidR="00D276DF">
        <w:rPr>
          <w:rFonts w:ascii="Century Gothic" w:hAnsi="Century Gothic" w:cs="Tahoma"/>
          <w:sz w:val="24"/>
          <w:szCs w:val="24"/>
        </w:rPr>
        <w:t>09</w:t>
      </w:r>
      <w:r w:rsidRPr="00AF7AF1">
        <w:rPr>
          <w:rFonts w:ascii="Century Gothic" w:hAnsi="Century Gothic" w:cs="Tahoma"/>
          <w:sz w:val="24"/>
          <w:szCs w:val="24"/>
        </w:rPr>
        <w:t xml:space="preserve"> do mês de outubro;  </w:t>
      </w:r>
    </w:p>
    <w:p w:rsidR="00F7312A" w:rsidRPr="00AF7AF1" w:rsidRDefault="00F7312A" w:rsidP="00D276DF">
      <w:pPr>
        <w:ind w:right="-285" w:firstLine="1425"/>
        <w:jc w:val="both"/>
        <w:rPr>
          <w:rFonts w:ascii="Century Gothic" w:hAnsi="Century Gothic" w:cs="Tahoma"/>
          <w:sz w:val="24"/>
          <w:szCs w:val="24"/>
        </w:rPr>
      </w:pPr>
      <w:r w:rsidRPr="00AF7AF1">
        <w:rPr>
          <w:rFonts w:ascii="Century Gothic" w:hAnsi="Century Gothic" w:cs="Tahoma"/>
          <w:sz w:val="24"/>
          <w:szCs w:val="24"/>
        </w:rPr>
        <w:t xml:space="preserve">- 7ª Parcela – até o dia </w:t>
      </w:r>
      <w:r w:rsidR="00D276DF">
        <w:rPr>
          <w:rFonts w:ascii="Century Gothic" w:hAnsi="Century Gothic" w:cs="Tahoma"/>
          <w:sz w:val="24"/>
          <w:szCs w:val="24"/>
        </w:rPr>
        <w:t>09</w:t>
      </w:r>
      <w:r w:rsidRPr="00AF7AF1">
        <w:rPr>
          <w:rFonts w:ascii="Century Gothic" w:hAnsi="Century Gothic" w:cs="Tahoma"/>
          <w:sz w:val="24"/>
          <w:szCs w:val="24"/>
        </w:rPr>
        <w:t xml:space="preserve"> de novembro;  </w:t>
      </w:r>
    </w:p>
    <w:p w:rsidR="00F7312A" w:rsidRPr="00AF7AF1" w:rsidRDefault="00F7312A" w:rsidP="00D276DF">
      <w:pPr>
        <w:ind w:left="1416" w:right="-285" w:firstLine="9"/>
        <w:jc w:val="both"/>
        <w:rPr>
          <w:rFonts w:ascii="Century Gothic" w:hAnsi="Century Gothic" w:cs="Tahoma"/>
          <w:sz w:val="24"/>
          <w:szCs w:val="24"/>
        </w:rPr>
      </w:pPr>
      <w:r w:rsidRPr="00AF7AF1">
        <w:rPr>
          <w:rFonts w:ascii="Century Gothic" w:hAnsi="Century Gothic" w:cs="Tahoma"/>
          <w:sz w:val="24"/>
          <w:szCs w:val="24"/>
        </w:rPr>
        <w:t xml:space="preserve">- 8ª Parcela – até o dia </w:t>
      </w:r>
      <w:r w:rsidR="00D276DF">
        <w:rPr>
          <w:rFonts w:ascii="Century Gothic" w:hAnsi="Century Gothic" w:cs="Tahoma"/>
          <w:sz w:val="24"/>
          <w:szCs w:val="24"/>
        </w:rPr>
        <w:t>09</w:t>
      </w:r>
      <w:r w:rsidRPr="00AF7AF1">
        <w:rPr>
          <w:rFonts w:ascii="Century Gothic" w:hAnsi="Century Gothic" w:cs="Tahoma"/>
          <w:sz w:val="24"/>
          <w:szCs w:val="24"/>
        </w:rPr>
        <w:t xml:space="preserve"> do mês de dezembro, no respectivo ano do exercício. </w:t>
      </w:r>
    </w:p>
    <w:p w:rsidR="00F7312A" w:rsidRPr="00AF7AF1" w:rsidRDefault="00F7312A" w:rsidP="00D276DF">
      <w:pPr>
        <w:ind w:right="-285"/>
        <w:jc w:val="both"/>
        <w:rPr>
          <w:rFonts w:ascii="Century Gothic" w:hAnsi="Century Gothic" w:cs="Tahoma"/>
          <w:sz w:val="24"/>
          <w:szCs w:val="24"/>
        </w:rPr>
      </w:pPr>
      <w:r w:rsidRPr="00AF7AF1">
        <w:rPr>
          <w:rFonts w:ascii="Century Gothic" w:hAnsi="Century Gothic" w:cs="Tahoma"/>
          <w:sz w:val="24"/>
          <w:szCs w:val="24"/>
        </w:rPr>
        <w:lastRenderedPageBreak/>
        <w:t xml:space="preserve">  </w:t>
      </w:r>
    </w:p>
    <w:p w:rsidR="00F7312A" w:rsidRPr="00AF7AF1" w:rsidRDefault="00F7312A" w:rsidP="00D276DF">
      <w:pPr>
        <w:ind w:right="-285" w:firstLine="1416"/>
        <w:jc w:val="both"/>
        <w:rPr>
          <w:rFonts w:ascii="Century Gothic" w:hAnsi="Century Gothic" w:cs="Tahoma"/>
          <w:sz w:val="24"/>
          <w:szCs w:val="24"/>
        </w:rPr>
      </w:pPr>
      <w:r w:rsidRPr="00AF7AF1">
        <w:rPr>
          <w:rFonts w:ascii="Century Gothic" w:hAnsi="Century Gothic" w:cs="Tahoma"/>
          <w:b/>
          <w:sz w:val="24"/>
          <w:szCs w:val="24"/>
        </w:rPr>
        <w:t xml:space="preserve">Art. 2º </w:t>
      </w:r>
      <w:r w:rsidRPr="00AF7AF1">
        <w:rPr>
          <w:rFonts w:ascii="Century Gothic" w:hAnsi="Century Gothic" w:cs="Tahoma"/>
          <w:sz w:val="24"/>
          <w:szCs w:val="24"/>
        </w:rPr>
        <w:t xml:space="preserve">O </w:t>
      </w:r>
      <w:r w:rsidRPr="00AF7AF1">
        <w:rPr>
          <w:rFonts w:ascii="Century Gothic" w:hAnsi="Century Gothic" w:cs="Tahoma"/>
          <w:bCs/>
          <w:sz w:val="24"/>
          <w:szCs w:val="24"/>
        </w:rPr>
        <w:t xml:space="preserve">prazo para pagamento de I.P.T.U. (Imposto Predial e Territorial Urbano) e TLL – Taxa de Licença e Localização (Profissional Liberal), constantes dos Carnês do Exercício de </w:t>
      </w:r>
      <w:r w:rsidR="00D276DF">
        <w:rPr>
          <w:rFonts w:ascii="Century Gothic" w:hAnsi="Century Gothic" w:cs="Tahoma"/>
          <w:bCs/>
          <w:sz w:val="24"/>
          <w:szCs w:val="24"/>
        </w:rPr>
        <w:t>2025,</w:t>
      </w:r>
      <w:r w:rsidRPr="00AF7AF1">
        <w:rPr>
          <w:rFonts w:ascii="Century Gothic" w:hAnsi="Century Gothic" w:cs="Tahoma"/>
          <w:bCs/>
          <w:sz w:val="24"/>
          <w:szCs w:val="24"/>
        </w:rPr>
        <w:t xml:space="preserve"> em cota única </w:t>
      </w:r>
      <w:r>
        <w:rPr>
          <w:rFonts w:ascii="Century Gothic" w:hAnsi="Century Gothic" w:cs="Tahoma"/>
          <w:bCs/>
          <w:sz w:val="24"/>
          <w:szCs w:val="24"/>
        </w:rPr>
        <w:t xml:space="preserve"> </w:t>
      </w:r>
      <w:r w:rsidRPr="00AF7AF1">
        <w:rPr>
          <w:rFonts w:ascii="Century Gothic" w:hAnsi="Century Gothic" w:cs="Tahoma"/>
          <w:bCs/>
          <w:sz w:val="24"/>
          <w:szCs w:val="24"/>
        </w:rPr>
        <w:t xml:space="preserve">e/ou 1ª Parcela, com descontos de 20% (vinte por cento) encerra-se no dia </w:t>
      </w:r>
      <w:r w:rsidR="00D276DF">
        <w:rPr>
          <w:rFonts w:ascii="Century Gothic" w:hAnsi="Century Gothic" w:cs="Tahoma"/>
          <w:bCs/>
          <w:sz w:val="24"/>
          <w:szCs w:val="24"/>
        </w:rPr>
        <w:t>09</w:t>
      </w:r>
      <w:r w:rsidRPr="00AF7AF1">
        <w:rPr>
          <w:rFonts w:ascii="Century Gothic" w:hAnsi="Century Gothic" w:cs="Tahoma"/>
          <w:bCs/>
          <w:sz w:val="24"/>
          <w:szCs w:val="24"/>
        </w:rPr>
        <w:t xml:space="preserve"> de maio de </w:t>
      </w:r>
      <w:r w:rsidR="00D276DF">
        <w:rPr>
          <w:rFonts w:ascii="Century Gothic" w:hAnsi="Century Gothic" w:cs="Tahoma"/>
          <w:bCs/>
          <w:sz w:val="24"/>
          <w:szCs w:val="24"/>
        </w:rPr>
        <w:t xml:space="preserve">2025. </w:t>
      </w:r>
      <w:r w:rsidRPr="00AF7AF1">
        <w:rPr>
          <w:rFonts w:ascii="Century Gothic" w:hAnsi="Century Gothic" w:cs="Tahoma"/>
          <w:bCs/>
          <w:sz w:val="24"/>
          <w:szCs w:val="24"/>
        </w:rPr>
        <w:t xml:space="preserve">    </w:t>
      </w:r>
    </w:p>
    <w:p w:rsidR="00F7312A" w:rsidRPr="00AF7AF1" w:rsidRDefault="00F7312A" w:rsidP="00D276DF">
      <w:pPr>
        <w:ind w:right="-285" w:firstLine="1416"/>
        <w:jc w:val="both"/>
        <w:rPr>
          <w:rFonts w:ascii="Century Gothic" w:hAnsi="Century Gothic" w:cs="Tahoma"/>
          <w:sz w:val="24"/>
          <w:szCs w:val="24"/>
        </w:rPr>
      </w:pPr>
      <w:r w:rsidRPr="00AF7AF1">
        <w:rPr>
          <w:rFonts w:ascii="Century Gothic" w:hAnsi="Century Gothic" w:cs="Tahoma"/>
          <w:b/>
          <w:sz w:val="24"/>
          <w:szCs w:val="24"/>
        </w:rPr>
        <w:t xml:space="preserve">Art. 3º </w:t>
      </w:r>
      <w:r w:rsidRPr="00AF7AF1">
        <w:rPr>
          <w:rFonts w:ascii="Century Gothic" w:hAnsi="Century Gothic" w:cs="Tahoma"/>
          <w:sz w:val="24"/>
          <w:szCs w:val="24"/>
        </w:rPr>
        <w:t xml:space="preserve">Este Decreto Municipal entra em vigor na data de sua publicação.  </w:t>
      </w:r>
      <w:r w:rsidRPr="00AF7AF1">
        <w:rPr>
          <w:rFonts w:ascii="Century Gothic" w:hAnsi="Century Gothic" w:cs="Tahoma"/>
          <w:sz w:val="24"/>
          <w:szCs w:val="24"/>
        </w:rPr>
        <w:tab/>
      </w:r>
      <w:r w:rsidRPr="00AF7AF1">
        <w:rPr>
          <w:rFonts w:ascii="Century Gothic" w:hAnsi="Century Gothic" w:cs="Tahoma"/>
          <w:sz w:val="24"/>
          <w:szCs w:val="24"/>
        </w:rPr>
        <w:tab/>
      </w:r>
    </w:p>
    <w:p w:rsidR="00F7312A" w:rsidRPr="00AF7AF1" w:rsidRDefault="00F7312A" w:rsidP="00D276DF">
      <w:pPr>
        <w:ind w:right="-285" w:firstLine="1416"/>
        <w:jc w:val="both"/>
        <w:rPr>
          <w:rFonts w:ascii="Century Gothic" w:hAnsi="Century Gothic" w:cs="Tahoma"/>
          <w:sz w:val="24"/>
          <w:szCs w:val="24"/>
        </w:rPr>
      </w:pPr>
      <w:r w:rsidRPr="00AF7AF1">
        <w:rPr>
          <w:rFonts w:ascii="Century Gothic" w:hAnsi="Century Gothic" w:cs="Tahoma"/>
          <w:sz w:val="24"/>
          <w:szCs w:val="24"/>
        </w:rPr>
        <w:t xml:space="preserve">Paço Municipal “Doutor João Pereira dos Santos Filho”, </w:t>
      </w:r>
      <w:r w:rsidR="00D276DF">
        <w:rPr>
          <w:rFonts w:ascii="Century Gothic" w:hAnsi="Century Gothic" w:cs="Tahoma"/>
          <w:sz w:val="24"/>
          <w:szCs w:val="24"/>
        </w:rPr>
        <w:t>20</w:t>
      </w:r>
      <w:r w:rsidRPr="00AF7AF1">
        <w:rPr>
          <w:rFonts w:ascii="Century Gothic" w:hAnsi="Century Gothic" w:cs="Tahom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de</w:t>
      </w:r>
      <w:r w:rsidR="00D276DF">
        <w:rPr>
          <w:rFonts w:ascii="Century Gothic" w:hAnsi="Century Gothic" w:cs="Tahoma"/>
          <w:sz w:val="24"/>
          <w:szCs w:val="24"/>
        </w:rPr>
        <w:t xml:space="preserve"> janeiro</w:t>
      </w:r>
      <w:r w:rsidRPr="00AF7AF1">
        <w:rPr>
          <w:rFonts w:ascii="Century Gothic" w:hAnsi="Century Gothic" w:cs="Tahoma"/>
          <w:sz w:val="24"/>
          <w:szCs w:val="24"/>
        </w:rPr>
        <w:t xml:space="preserve"> de </w:t>
      </w:r>
      <w:r>
        <w:rPr>
          <w:rFonts w:ascii="Century Gothic" w:hAnsi="Century Gothic" w:cs="Tahoma"/>
          <w:sz w:val="24"/>
          <w:szCs w:val="24"/>
        </w:rPr>
        <w:t xml:space="preserve">2025. </w:t>
      </w:r>
      <w:r w:rsidRPr="00AF7AF1">
        <w:rPr>
          <w:rFonts w:ascii="Century Gothic" w:hAnsi="Century Gothic" w:cs="Tahoma"/>
          <w:sz w:val="24"/>
          <w:szCs w:val="24"/>
        </w:rPr>
        <w:t xml:space="preserve">                    </w:t>
      </w:r>
    </w:p>
    <w:p w:rsidR="00F7312A" w:rsidRPr="00AF7AF1" w:rsidRDefault="00F7312A" w:rsidP="00D276DF">
      <w:pPr>
        <w:ind w:right="-285"/>
        <w:jc w:val="both"/>
        <w:rPr>
          <w:rFonts w:ascii="Century Gothic" w:hAnsi="Century Gothic" w:cs="Tahoma"/>
          <w:b/>
          <w:sz w:val="24"/>
          <w:szCs w:val="24"/>
        </w:rPr>
      </w:pPr>
    </w:p>
    <w:p w:rsidR="00F7312A" w:rsidRPr="00AF7AF1" w:rsidRDefault="00F7312A" w:rsidP="00D276DF">
      <w:pPr>
        <w:ind w:right="-285"/>
        <w:jc w:val="both"/>
        <w:rPr>
          <w:rFonts w:ascii="Century Gothic" w:hAnsi="Century Gothic" w:cs="Tahoma"/>
          <w:b/>
          <w:sz w:val="24"/>
          <w:szCs w:val="24"/>
        </w:rPr>
      </w:pPr>
    </w:p>
    <w:p w:rsidR="00F7312A" w:rsidRPr="004A7852" w:rsidRDefault="00F7312A" w:rsidP="00D276DF">
      <w:pPr>
        <w:pStyle w:val="Ttulo8"/>
        <w:ind w:left="1416" w:right="-285" w:firstLine="708"/>
        <w:jc w:val="both"/>
        <w:rPr>
          <w:rFonts w:ascii="Century Gothic" w:hAnsi="Century Gothic" w:cs="Tahoma"/>
          <w:color w:val="auto"/>
          <w:sz w:val="24"/>
          <w:szCs w:val="24"/>
        </w:rPr>
      </w:pPr>
      <w:r w:rsidRPr="00AF7AF1">
        <w:rPr>
          <w:rFonts w:ascii="Century Gothic" w:hAnsi="Century Gothic" w:cs="Tahoma"/>
          <w:szCs w:val="24"/>
        </w:rPr>
        <w:t xml:space="preserve">         </w:t>
      </w:r>
      <w:r w:rsidRPr="00AF7AF1">
        <w:rPr>
          <w:rFonts w:ascii="Century Gothic" w:hAnsi="Century Gothic" w:cs="Tahoma"/>
          <w:szCs w:val="24"/>
        </w:rPr>
        <w:tab/>
      </w:r>
      <w:r w:rsidRPr="00AF7AF1">
        <w:rPr>
          <w:rFonts w:ascii="Century Gothic" w:hAnsi="Century Gothic" w:cs="Tahoma"/>
          <w:szCs w:val="24"/>
        </w:rPr>
        <w:tab/>
      </w:r>
      <w:r w:rsidRPr="004A7852">
        <w:rPr>
          <w:rFonts w:ascii="Century Gothic" w:hAnsi="Century Gothic" w:cs="Tahoma"/>
          <w:color w:val="auto"/>
          <w:szCs w:val="24"/>
        </w:rPr>
        <w:t xml:space="preserve">      </w:t>
      </w:r>
      <w:r w:rsidRPr="004A7852">
        <w:rPr>
          <w:rFonts w:ascii="Century Gothic" w:hAnsi="Century Gothic" w:cs="Tahoma"/>
          <w:b/>
          <w:color w:val="auto"/>
          <w:sz w:val="24"/>
          <w:szCs w:val="24"/>
        </w:rPr>
        <w:t xml:space="preserve">DR. JULIO FERNANDO GALVÃO DIAS  </w:t>
      </w:r>
      <w:r w:rsidRPr="004A7852">
        <w:rPr>
          <w:rFonts w:ascii="Century Gothic" w:hAnsi="Century Gothic" w:cs="Tahoma"/>
          <w:color w:val="auto"/>
          <w:sz w:val="24"/>
          <w:szCs w:val="24"/>
        </w:rPr>
        <w:t xml:space="preserve"> </w:t>
      </w:r>
    </w:p>
    <w:p w:rsidR="00F7312A" w:rsidRPr="00AF7AF1" w:rsidRDefault="00F7312A" w:rsidP="00D276DF">
      <w:pPr>
        <w:ind w:right="-285"/>
        <w:jc w:val="both"/>
        <w:rPr>
          <w:rFonts w:ascii="Century Gothic" w:hAnsi="Century Gothic" w:cs="Tahoma"/>
          <w:b/>
          <w:sz w:val="24"/>
          <w:szCs w:val="24"/>
        </w:rPr>
      </w:pPr>
      <w:r w:rsidRPr="00AF7AF1">
        <w:rPr>
          <w:rFonts w:ascii="Century Gothic" w:hAnsi="Century Gothic" w:cs="Tahoma"/>
          <w:b/>
          <w:sz w:val="24"/>
          <w:szCs w:val="24"/>
        </w:rPr>
        <w:t xml:space="preserve">                        </w:t>
      </w:r>
      <w:r w:rsidRPr="00AF7AF1">
        <w:rPr>
          <w:rFonts w:ascii="Century Gothic" w:hAnsi="Century Gothic" w:cs="Tahoma"/>
          <w:b/>
          <w:sz w:val="24"/>
          <w:szCs w:val="24"/>
        </w:rPr>
        <w:tab/>
        <w:t xml:space="preserve">                                 </w:t>
      </w:r>
      <w:r>
        <w:rPr>
          <w:rFonts w:ascii="Century Gothic" w:hAnsi="Century Gothic" w:cs="Tahoma"/>
          <w:b/>
          <w:sz w:val="24"/>
          <w:szCs w:val="24"/>
        </w:rPr>
        <w:t xml:space="preserve">  </w:t>
      </w:r>
      <w:r w:rsidRPr="00AF7AF1">
        <w:rPr>
          <w:rFonts w:ascii="Century Gothic" w:hAnsi="Century Gothic" w:cs="Tahoma"/>
          <w:b/>
          <w:sz w:val="24"/>
          <w:szCs w:val="24"/>
        </w:rPr>
        <w:t xml:space="preserve"> Prefeito Municipal </w:t>
      </w:r>
    </w:p>
    <w:p w:rsidR="00F7312A" w:rsidRPr="00AF7AF1" w:rsidRDefault="00F7312A" w:rsidP="00D276DF">
      <w:pPr>
        <w:ind w:left="708" w:right="-285" w:firstLine="708"/>
        <w:jc w:val="both"/>
        <w:rPr>
          <w:rFonts w:ascii="Century Gothic" w:hAnsi="Century Gothic" w:cs="Tahoma"/>
          <w:sz w:val="24"/>
          <w:szCs w:val="24"/>
        </w:rPr>
      </w:pPr>
    </w:p>
    <w:p w:rsidR="00F7312A" w:rsidRPr="00AF7AF1" w:rsidRDefault="00F7312A" w:rsidP="00D276DF">
      <w:pPr>
        <w:ind w:left="708" w:right="-285" w:firstLine="708"/>
        <w:jc w:val="both"/>
        <w:rPr>
          <w:rFonts w:ascii="Century Gothic" w:hAnsi="Century Gothic" w:cs="Tahoma"/>
          <w:sz w:val="24"/>
          <w:szCs w:val="24"/>
        </w:rPr>
      </w:pPr>
    </w:p>
    <w:p w:rsidR="00F7312A" w:rsidRPr="00AF7AF1" w:rsidRDefault="00F7312A" w:rsidP="00D276DF">
      <w:pPr>
        <w:ind w:left="708" w:right="-285" w:firstLine="708"/>
        <w:jc w:val="both"/>
        <w:rPr>
          <w:rFonts w:ascii="Century Gothic" w:hAnsi="Century Gothic" w:cs="Tahoma"/>
          <w:sz w:val="24"/>
          <w:szCs w:val="24"/>
        </w:rPr>
      </w:pPr>
    </w:p>
    <w:p w:rsidR="00816BEA" w:rsidRDefault="00F7312A" w:rsidP="00D276DF">
      <w:pPr>
        <w:ind w:left="708" w:right="-285" w:firstLine="708"/>
      </w:pPr>
      <w:r w:rsidRPr="00AF7AF1">
        <w:rPr>
          <w:rFonts w:ascii="Century Gothic" w:hAnsi="Century Gothic" w:cs="Tahoma"/>
          <w:sz w:val="24"/>
          <w:szCs w:val="24"/>
        </w:rPr>
        <w:t>Publicado e afixado na SPG, registrado na data supra.</w:t>
      </w:r>
    </w:p>
    <w:p w:rsidR="00E157F0" w:rsidRDefault="00E157F0" w:rsidP="00D276DF">
      <w:pPr>
        <w:ind w:right="-285"/>
      </w:pPr>
    </w:p>
    <w:p w:rsidR="00E157F0" w:rsidRDefault="00F23AD2" w:rsidP="00D276DF">
      <w:pPr>
        <w:tabs>
          <w:tab w:val="left" w:pos="6630"/>
        </w:tabs>
        <w:ind w:right="-285"/>
      </w:pPr>
      <w:r>
        <w:tab/>
      </w:r>
    </w:p>
    <w:p w:rsidR="00E157F0" w:rsidRDefault="00E157F0"/>
    <w:p w:rsidR="00E157F0" w:rsidRDefault="00E157F0"/>
    <w:p w:rsidR="00E157F0" w:rsidRDefault="00E157F0"/>
    <w:p w:rsidR="00E157F0" w:rsidRDefault="00E157F0"/>
    <w:p w:rsidR="00E157F0" w:rsidRDefault="00E157F0"/>
    <w:p w:rsidR="00E157F0" w:rsidRDefault="00E157F0"/>
    <w:p w:rsidR="00E157F0" w:rsidRDefault="00E157F0"/>
    <w:p w:rsidR="00E157F0" w:rsidRDefault="00E157F0"/>
    <w:sectPr w:rsidR="00E157F0" w:rsidSect="00E157F0">
      <w:headerReference w:type="default" r:id="rId7"/>
      <w:footerReference w:type="default" r:id="rId8"/>
      <w:pgSz w:w="11906" w:h="16838"/>
      <w:pgMar w:top="2093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45C" w:rsidRDefault="00C6345C" w:rsidP="00E157F0">
      <w:pPr>
        <w:spacing w:after="0" w:line="240" w:lineRule="auto"/>
      </w:pPr>
      <w:r>
        <w:separator/>
      </w:r>
    </w:p>
  </w:endnote>
  <w:endnote w:type="continuationSeparator" w:id="1">
    <w:p w:rsidR="00C6345C" w:rsidRDefault="00C6345C" w:rsidP="00E15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#20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#20New,Bold">
    <w:altName w:val="Courier Ne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#20New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06532"/>
      <w:docPartObj>
        <w:docPartGallery w:val="Page Numbers (Bottom of Page)"/>
        <w:docPartUnique/>
      </w:docPartObj>
    </w:sdtPr>
    <w:sdtContent>
      <w:p w:rsidR="00F7312A" w:rsidRDefault="000A42DA">
        <w:pPr>
          <w:pStyle w:val="Rodap"/>
          <w:jc w:val="right"/>
        </w:pPr>
        <w:fldSimple w:instr=" PAGE   \* MERGEFORMAT ">
          <w:r w:rsidR="00F335A4">
            <w:rPr>
              <w:noProof/>
            </w:rPr>
            <w:t>1</w:t>
          </w:r>
        </w:fldSimple>
      </w:p>
    </w:sdtContent>
  </w:sdt>
  <w:p w:rsidR="00F7312A" w:rsidRDefault="00F7312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45C" w:rsidRDefault="00C6345C" w:rsidP="00E157F0">
      <w:pPr>
        <w:spacing w:after="0" w:line="240" w:lineRule="auto"/>
      </w:pPr>
      <w:r>
        <w:separator/>
      </w:r>
    </w:p>
  </w:footnote>
  <w:footnote w:type="continuationSeparator" w:id="1">
    <w:p w:rsidR="00C6345C" w:rsidRDefault="00C6345C" w:rsidP="00E15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7F0" w:rsidRPr="00E7382F" w:rsidRDefault="00E157F0" w:rsidP="00F23AD2">
    <w:pPr>
      <w:autoSpaceDE w:val="0"/>
      <w:autoSpaceDN w:val="0"/>
      <w:adjustRightInd w:val="0"/>
      <w:spacing w:after="0" w:line="240" w:lineRule="auto"/>
      <w:ind w:right="-710"/>
      <w:rPr>
        <w:rFonts w:ascii="Arial Black" w:hAnsi="Arial Black" w:cs="Arial#20Black"/>
        <w:sz w:val="42"/>
        <w:szCs w:val="42"/>
      </w:rPr>
    </w:pPr>
    <w:r w:rsidRPr="00E7382F">
      <w:rPr>
        <w:rFonts w:ascii="Arial Black" w:hAnsi="Arial Black"/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-432435</wp:posOffset>
          </wp:positionH>
          <wp:positionV relativeFrom="paragraph">
            <wp:posOffset>-1905</wp:posOffset>
          </wp:positionV>
          <wp:extent cx="866775" cy="707924"/>
          <wp:effectExtent l="0" t="0" r="0" b="0"/>
          <wp:wrapTight wrapText="bothSides">
            <wp:wrapPolygon edited="0">
              <wp:start x="0" y="0"/>
              <wp:lineTo x="0" y="20941"/>
              <wp:lineTo x="20888" y="20941"/>
              <wp:lineTo x="20888" y="0"/>
              <wp:lineTo x="0" y="0"/>
            </wp:wrapPolygon>
          </wp:wrapTight>
          <wp:docPr id="1170118079" name="Imagem 11701180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707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7382F">
      <w:rPr>
        <w:rFonts w:ascii="Arial Black" w:hAnsi="Arial Black" w:cs="Arial#20Black"/>
        <w:sz w:val="42"/>
        <w:szCs w:val="42"/>
      </w:rPr>
      <w:t xml:space="preserve">     </w:t>
    </w:r>
    <w:r w:rsidR="00F23AD2">
      <w:rPr>
        <w:rFonts w:ascii="Arial Black" w:hAnsi="Arial Black" w:cs="Arial#20Black"/>
        <w:sz w:val="42"/>
        <w:szCs w:val="42"/>
      </w:rPr>
      <w:t xml:space="preserve">  </w:t>
    </w:r>
    <w:r w:rsidRPr="00E7382F">
      <w:rPr>
        <w:rFonts w:ascii="Arial Black" w:hAnsi="Arial Black" w:cs="Arial#20Black"/>
        <w:sz w:val="42"/>
        <w:szCs w:val="42"/>
      </w:rPr>
      <w:t>MUNICÍPIO DE CAPÃO BONITO/SP</w:t>
    </w:r>
  </w:p>
  <w:p w:rsidR="00E157F0" w:rsidRDefault="00E157F0" w:rsidP="00E157F0">
    <w:pPr>
      <w:autoSpaceDE w:val="0"/>
      <w:autoSpaceDN w:val="0"/>
      <w:adjustRightInd w:val="0"/>
      <w:spacing w:after="0" w:line="240" w:lineRule="auto"/>
      <w:jc w:val="center"/>
      <w:rPr>
        <w:rFonts w:ascii="Courier#20New,Bold" w:hAnsi="Courier#20New,Bold" w:cs="Courier#20New,Bold"/>
        <w:b/>
        <w:bCs/>
        <w:sz w:val="14"/>
        <w:szCs w:val="14"/>
      </w:rPr>
    </w:pPr>
    <w:r>
      <w:rPr>
        <w:rFonts w:ascii="Courier#20New,Bold" w:hAnsi="Courier#20New,Bold" w:cs="Courier#20New,Bold"/>
        <w:b/>
        <w:bCs/>
        <w:sz w:val="14"/>
        <w:szCs w:val="14"/>
      </w:rPr>
      <w:t xml:space="preserve">   </w:t>
    </w:r>
    <w:r w:rsidR="00F23AD2">
      <w:rPr>
        <w:rFonts w:ascii="Courier#20New,Bold" w:hAnsi="Courier#20New,Bold" w:cs="Courier#20New,Bold"/>
        <w:b/>
        <w:bCs/>
        <w:sz w:val="14"/>
        <w:szCs w:val="14"/>
      </w:rPr>
      <w:t xml:space="preserve">      </w:t>
    </w:r>
    <w:r>
      <w:rPr>
        <w:rFonts w:ascii="Courier#20New,Bold" w:hAnsi="Courier#20New,Bold" w:cs="Courier#20New,Bold"/>
        <w:b/>
        <w:bCs/>
        <w:sz w:val="14"/>
        <w:szCs w:val="14"/>
      </w:rPr>
      <w:t>Rua Nove de Julho, nº 690, Centro - CEP 18300 - 900 - Fone (015) 3543.9900 - RAMAL 9924</w:t>
    </w:r>
  </w:p>
  <w:p w:rsidR="00E157F0" w:rsidRDefault="00E157F0" w:rsidP="00E157F0">
    <w:pPr>
      <w:pStyle w:val="Cabealho"/>
      <w:jc w:val="center"/>
      <w:rPr>
        <w:rFonts w:ascii="Courier#20New" w:hAnsi="Courier#20New" w:cs="Courier#20New"/>
        <w:sz w:val="15"/>
        <w:szCs w:val="15"/>
      </w:rPr>
    </w:pPr>
    <w:r>
      <w:rPr>
        <w:rFonts w:ascii="Courier#20New" w:hAnsi="Courier#20New" w:cs="Courier#20New"/>
        <w:sz w:val="15"/>
        <w:szCs w:val="15"/>
      </w:rPr>
      <w:t xml:space="preserve">Email: jurídico@capaobonito.sp.gov.br </w:t>
    </w:r>
  </w:p>
  <w:p w:rsidR="00E157F0" w:rsidRDefault="00F23AD2" w:rsidP="00E157F0">
    <w:pPr>
      <w:pStyle w:val="Cabealho"/>
      <w:jc w:val="center"/>
    </w:pPr>
    <w:r>
      <w:rPr>
        <w:rFonts w:ascii="Courier#20New,Bold" w:hAnsi="Courier#20New,Bold" w:cs="Courier#20New,Bold"/>
        <w:b/>
        <w:bCs/>
        <w:sz w:val="27"/>
        <w:szCs w:val="27"/>
      </w:rPr>
      <w:t xml:space="preserve">     </w:t>
    </w:r>
    <w:r w:rsidR="00E157F0">
      <w:rPr>
        <w:rFonts w:ascii="Courier#20New,Bold" w:hAnsi="Courier#20New,Bold" w:cs="Courier#20New,Bold"/>
        <w:b/>
        <w:bCs/>
        <w:sz w:val="27"/>
        <w:szCs w:val="27"/>
      </w:rPr>
      <w:t>SECRETARIA MUNICIPAL DOS NEGÓCIOS JURÍDICOS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57F0"/>
    <w:rsid w:val="00044697"/>
    <w:rsid w:val="000A42DA"/>
    <w:rsid w:val="00132EF9"/>
    <w:rsid w:val="00294FB2"/>
    <w:rsid w:val="002B1AC2"/>
    <w:rsid w:val="00361900"/>
    <w:rsid w:val="005C1861"/>
    <w:rsid w:val="0060157E"/>
    <w:rsid w:val="00816BEA"/>
    <w:rsid w:val="00893BD5"/>
    <w:rsid w:val="00A92DCD"/>
    <w:rsid w:val="00A9547E"/>
    <w:rsid w:val="00BC29F7"/>
    <w:rsid w:val="00BD3357"/>
    <w:rsid w:val="00C6345C"/>
    <w:rsid w:val="00D276DF"/>
    <w:rsid w:val="00E157F0"/>
    <w:rsid w:val="00E53963"/>
    <w:rsid w:val="00F23AD2"/>
    <w:rsid w:val="00F335A4"/>
    <w:rsid w:val="00F6018D"/>
    <w:rsid w:val="00F73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BEA"/>
  </w:style>
  <w:style w:type="paragraph" w:styleId="Ttulo1">
    <w:name w:val="heading 1"/>
    <w:basedOn w:val="Normal"/>
    <w:next w:val="Normal"/>
    <w:link w:val="Ttulo1Char"/>
    <w:uiPriority w:val="9"/>
    <w:qFormat/>
    <w:rsid w:val="00F7312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7312A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57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57F0"/>
  </w:style>
  <w:style w:type="paragraph" w:styleId="Rodap">
    <w:name w:val="footer"/>
    <w:basedOn w:val="Normal"/>
    <w:link w:val="RodapChar"/>
    <w:uiPriority w:val="99"/>
    <w:unhideWhenUsed/>
    <w:rsid w:val="00E157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57F0"/>
  </w:style>
  <w:style w:type="paragraph" w:styleId="Textodebalo">
    <w:name w:val="Balloon Text"/>
    <w:basedOn w:val="Normal"/>
    <w:link w:val="TextodebaloChar"/>
    <w:uiPriority w:val="99"/>
    <w:semiHidden/>
    <w:unhideWhenUsed/>
    <w:rsid w:val="00E15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57F0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F731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7312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7312A"/>
    <w:pPr>
      <w:spacing w:after="0" w:line="240" w:lineRule="auto"/>
      <w:ind w:left="3402" w:firstLine="12"/>
      <w:jc w:val="both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F7312A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F7312A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F7312A"/>
    <w:rPr>
      <w:rFonts w:ascii="Bookman Old Style" w:eastAsia="Times New Roman" w:hAnsi="Bookman Old Style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AC65F-6AC7-465D-99B5-93F62746F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</dc:creator>
  <cp:lastModifiedBy>Osvaldo</cp:lastModifiedBy>
  <cp:revision>3</cp:revision>
  <cp:lastPrinted>2025-01-21T13:30:00Z</cp:lastPrinted>
  <dcterms:created xsi:type="dcterms:W3CDTF">2025-01-21T13:29:00Z</dcterms:created>
  <dcterms:modified xsi:type="dcterms:W3CDTF">2025-01-21T13:30:00Z</dcterms:modified>
</cp:coreProperties>
</file>