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C1A" w:rsidRPr="006A2418" w:rsidRDefault="00D5581D" w:rsidP="003754EB">
      <w:pPr>
        <w:pStyle w:val="Cabealho"/>
        <w:tabs>
          <w:tab w:val="left" w:pos="1418"/>
        </w:tabs>
        <w:jc w:val="both"/>
        <w:rPr>
          <w:rFonts w:ascii="Arial" w:hAnsi="Arial" w:cs="Arial"/>
          <w:b/>
          <w:sz w:val="24"/>
          <w:szCs w:val="24"/>
        </w:rPr>
      </w:pPr>
      <w:r w:rsidRPr="006A2418">
        <w:rPr>
          <w:rFonts w:ascii="Arial" w:hAnsi="Arial" w:cs="Arial"/>
          <w:b/>
          <w:sz w:val="24"/>
          <w:szCs w:val="24"/>
        </w:rPr>
        <w:tab/>
      </w:r>
      <w:r w:rsidR="00E169AA" w:rsidRPr="006A2418">
        <w:rPr>
          <w:rFonts w:ascii="Arial" w:hAnsi="Arial" w:cs="Arial"/>
          <w:b/>
          <w:sz w:val="24"/>
          <w:szCs w:val="24"/>
        </w:rPr>
        <w:t>L</w:t>
      </w:r>
      <w:r w:rsidR="00A80ECB" w:rsidRPr="006A2418">
        <w:rPr>
          <w:rFonts w:ascii="Arial" w:hAnsi="Arial" w:cs="Arial"/>
          <w:b/>
          <w:sz w:val="24"/>
          <w:szCs w:val="24"/>
        </w:rPr>
        <w:t>EI</w:t>
      </w:r>
      <w:r w:rsidR="00F61268">
        <w:rPr>
          <w:rFonts w:ascii="Arial" w:hAnsi="Arial" w:cs="Arial"/>
          <w:b/>
          <w:sz w:val="24"/>
          <w:szCs w:val="24"/>
        </w:rPr>
        <w:t xml:space="preserve"> MUNICIPAL</w:t>
      </w:r>
      <w:r w:rsidR="004430D5">
        <w:rPr>
          <w:rFonts w:ascii="Arial" w:hAnsi="Arial" w:cs="Arial"/>
          <w:b/>
          <w:sz w:val="24"/>
          <w:szCs w:val="24"/>
        </w:rPr>
        <w:t xml:space="preserve"> </w:t>
      </w:r>
      <w:r w:rsidR="00A80ECB" w:rsidRPr="006A2418">
        <w:rPr>
          <w:rFonts w:ascii="Arial" w:hAnsi="Arial" w:cs="Arial"/>
          <w:b/>
          <w:sz w:val="24"/>
          <w:szCs w:val="24"/>
        </w:rPr>
        <w:t>Nº</w:t>
      </w:r>
      <w:r w:rsidR="004430D5">
        <w:rPr>
          <w:rFonts w:ascii="Arial" w:hAnsi="Arial" w:cs="Arial"/>
          <w:b/>
          <w:sz w:val="24"/>
          <w:szCs w:val="24"/>
        </w:rPr>
        <w:t xml:space="preserve"> </w:t>
      </w:r>
      <w:r w:rsidR="00F61268">
        <w:rPr>
          <w:rFonts w:ascii="Arial" w:hAnsi="Arial" w:cs="Arial"/>
          <w:b/>
          <w:sz w:val="24"/>
          <w:szCs w:val="24"/>
        </w:rPr>
        <w:t>5.532,</w:t>
      </w:r>
      <w:r w:rsidR="00167390">
        <w:rPr>
          <w:rFonts w:ascii="Arial" w:hAnsi="Arial" w:cs="Arial"/>
          <w:b/>
          <w:sz w:val="24"/>
          <w:szCs w:val="24"/>
        </w:rPr>
        <w:t xml:space="preserve"> </w:t>
      </w:r>
      <w:r w:rsidR="00E016DE">
        <w:rPr>
          <w:rFonts w:ascii="Arial" w:hAnsi="Arial" w:cs="Arial"/>
          <w:b/>
          <w:sz w:val="24"/>
          <w:szCs w:val="24"/>
        </w:rPr>
        <w:t>DE</w:t>
      </w:r>
      <w:r w:rsidR="00B469AC">
        <w:rPr>
          <w:rFonts w:ascii="Arial" w:hAnsi="Arial" w:cs="Arial"/>
          <w:b/>
          <w:sz w:val="24"/>
          <w:szCs w:val="24"/>
        </w:rPr>
        <w:t xml:space="preserve"> </w:t>
      </w:r>
      <w:r w:rsidR="00F61268">
        <w:rPr>
          <w:rFonts w:ascii="Arial" w:hAnsi="Arial" w:cs="Arial"/>
          <w:b/>
          <w:sz w:val="24"/>
          <w:szCs w:val="24"/>
        </w:rPr>
        <w:t>13</w:t>
      </w:r>
      <w:r w:rsidR="004430D5">
        <w:rPr>
          <w:rFonts w:ascii="Arial" w:hAnsi="Arial" w:cs="Arial"/>
          <w:b/>
          <w:sz w:val="24"/>
          <w:szCs w:val="24"/>
        </w:rPr>
        <w:t xml:space="preserve"> </w:t>
      </w:r>
      <w:r w:rsidR="00E5536B" w:rsidRPr="006A2418">
        <w:rPr>
          <w:rFonts w:ascii="Arial" w:hAnsi="Arial" w:cs="Arial"/>
          <w:b/>
          <w:sz w:val="24"/>
          <w:szCs w:val="24"/>
        </w:rPr>
        <w:t>DE</w:t>
      </w:r>
      <w:r w:rsidR="00B469AC">
        <w:rPr>
          <w:rFonts w:ascii="Arial" w:hAnsi="Arial" w:cs="Arial"/>
          <w:b/>
          <w:sz w:val="24"/>
          <w:szCs w:val="24"/>
        </w:rPr>
        <w:t xml:space="preserve"> </w:t>
      </w:r>
      <w:r w:rsidR="00F61268">
        <w:rPr>
          <w:rFonts w:ascii="Arial" w:hAnsi="Arial" w:cs="Arial"/>
          <w:b/>
          <w:sz w:val="24"/>
          <w:szCs w:val="24"/>
        </w:rPr>
        <w:t xml:space="preserve">FEVEREIRO </w:t>
      </w:r>
      <w:r w:rsidR="00E5536B" w:rsidRPr="006A2418">
        <w:rPr>
          <w:rFonts w:ascii="Arial" w:hAnsi="Arial" w:cs="Arial"/>
          <w:b/>
          <w:sz w:val="24"/>
          <w:szCs w:val="24"/>
        </w:rPr>
        <w:t xml:space="preserve">DE </w:t>
      </w:r>
      <w:r w:rsidR="004430D5">
        <w:rPr>
          <w:rFonts w:ascii="Arial" w:hAnsi="Arial" w:cs="Arial"/>
          <w:b/>
          <w:sz w:val="24"/>
          <w:szCs w:val="24"/>
        </w:rPr>
        <w:t>2025.</w:t>
      </w:r>
      <w:r w:rsidR="003048BD">
        <w:rPr>
          <w:rFonts w:ascii="Arial" w:hAnsi="Arial" w:cs="Arial"/>
          <w:b/>
          <w:sz w:val="24"/>
          <w:szCs w:val="24"/>
        </w:rPr>
        <w:t xml:space="preserve"> </w:t>
      </w:r>
    </w:p>
    <w:p w:rsidR="00827C1A" w:rsidRPr="006A2418" w:rsidRDefault="00827C1A" w:rsidP="003754EB">
      <w:pPr>
        <w:tabs>
          <w:tab w:val="left" w:pos="1418"/>
        </w:tabs>
        <w:jc w:val="both"/>
        <w:rPr>
          <w:rFonts w:ascii="Arial" w:hAnsi="Arial" w:cs="Arial"/>
          <w:b/>
        </w:rPr>
      </w:pPr>
    </w:p>
    <w:p w:rsidR="00827C1A" w:rsidRPr="006A2418" w:rsidRDefault="00827C1A" w:rsidP="003754EB">
      <w:pPr>
        <w:pStyle w:val="Recuodecorpodetexto"/>
        <w:tabs>
          <w:tab w:val="left" w:pos="1418"/>
        </w:tabs>
        <w:ind w:left="4253"/>
        <w:rPr>
          <w:rFonts w:cs="Arial"/>
          <w:b/>
          <w:sz w:val="24"/>
          <w:szCs w:val="24"/>
        </w:rPr>
      </w:pPr>
      <w:r w:rsidRPr="006A2418">
        <w:rPr>
          <w:rFonts w:cs="Arial"/>
          <w:b/>
          <w:sz w:val="24"/>
          <w:szCs w:val="24"/>
        </w:rPr>
        <w:t xml:space="preserve">Autoriza </w:t>
      </w:r>
      <w:r w:rsidR="00AE7835" w:rsidRPr="006A2418">
        <w:rPr>
          <w:rFonts w:cs="Arial"/>
          <w:b/>
          <w:sz w:val="24"/>
          <w:szCs w:val="24"/>
        </w:rPr>
        <w:t>o</w:t>
      </w:r>
      <w:r w:rsidR="00167390">
        <w:rPr>
          <w:rFonts w:cs="Arial"/>
          <w:b/>
          <w:sz w:val="24"/>
          <w:szCs w:val="24"/>
        </w:rPr>
        <w:t xml:space="preserve"> </w:t>
      </w:r>
      <w:r w:rsidRPr="006A2418">
        <w:rPr>
          <w:rFonts w:cs="Arial"/>
          <w:b/>
          <w:sz w:val="24"/>
          <w:szCs w:val="24"/>
        </w:rPr>
        <w:t xml:space="preserve">Município de Capão Bonito a </w:t>
      </w:r>
      <w:r w:rsidR="00D2057A" w:rsidRPr="006A2418">
        <w:rPr>
          <w:rFonts w:cs="Arial"/>
          <w:b/>
          <w:sz w:val="24"/>
          <w:szCs w:val="24"/>
        </w:rPr>
        <w:t xml:space="preserve">estabelecer </w:t>
      </w:r>
      <w:r w:rsidRPr="006A2418">
        <w:rPr>
          <w:rFonts w:cs="Arial"/>
          <w:b/>
          <w:sz w:val="24"/>
          <w:szCs w:val="24"/>
        </w:rPr>
        <w:t>Programa de Recuperação Fiscal do Município</w:t>
      </w:r>
      <w:r w:rsidR="000B6D1B">
        <w:rPr>
          <w:rFonts w:cs="Arial"/>
          <w:b/>
          <w:sz w:val="24"/>
          <w:szCs w:val="24"/>
        </w:rPr>
        <w:t xml:space="preserve"> </w:t>
      </w:r>
      <w:r w:rsidRPr="006A2418">
        <w:rPr>
          <w:rFonts w:cs="Arial"/>
          <w:b/>
          <w:sz w:val="24"/>
          <w:szCs w:val="24"/>
        </w:rPr>
        <w:t>– REFIS, para pessoas físicas e jurídicas</w:t>
      </w:r>
      <w:r w:rsidR="00D2057A" w:rsidRPr="006A2418">
        <w:rPr>
          <w:rFonts w:cs="Arial"/>
          <w:b/>
          <w:sz w:val="24"/>
          <w:szCs w:val="24"/>
        </w:rPr>
        <w:t xml:space="preserve">, nos termos, benefícios e condições que </w:t>
      </w:r>
      <w:r w:rsidR="00B55FBF" w:rsidRPr="006A2418">
        <w:rPr>
          <w:rFonts w:cs="Arial"/>
          <w:b/>
          <w:sz w:val="24"/>
          <w:szCs w:val="24"/>
        </w:rPr>
        <w:t>especifica.</w:t>
      </w:r>
    </w:p>
    <w:p w:rsidR="007F2294" w:rsidRPr="006A2418" w:rsidRDefault="007F2294" w:rsidP="003754EB">
      <w:pPr>
        <w:tabs>
          <w:tab w:val="left" w:pos="1418"/>
        </w:tabs>
        <w:jc w:val="both"/>
        <w:rPr>
          <w:rFonts w:ascii="Arial" w:hAnsi="Arial" w:cs="Arial"/>
        </w:rPr>
      </w:pPr>
    </w:p>
    <w:p w:rsidR="00902CA9" w:rsidRPr="006A2418" w:rsidRDefault="00902CA9" w:rsidP="003754EB">
      <w:pPr>
        <w:tabs>
          <w:tab w:val="left" w:pos="1418"/>
        </w:tabs>
        <w:jc w:val="both"/>
        <w:rPr>
          <w:rFonts w:ascii="Arial" w:hAnsi="Arial" w:cs="Arial"/>
          <w:b/>
        </w:rPr>
      </w:pPr>
    </w:p>
    <w:p w:rsidR="00902CA9" w:rsidRPr="006A2418" w:rsidRDefault="00902CA9" w:rsidP="003754EB">
      <w:pPr>
        <w:tabs>
          <w:tab w:val="left" w:pos="1418"/>
        </w:tabs>
        <w:jc w:val="both"/>
        <w:rPr>
          <w:rFonts w:ascii="Arial" w:hAnsi="Arial" w:cs="Arial"/>
          <w:b/>
        </w:rPr>
      </w:pPr>
    </w:p>
    <w:p w:rsidR="00955A4F" w:rsidRPr="006A2418" w:rsidRDefault="00955A4F" w:rsidP="003754EB">
      <w:pPr>
        <w:tabs>
          <w:tab w:val="left" w:pos="1418"/>
        </w:tabs>
        <w:jc w:val="both"/>
        <w:rPr>
          <w:rFonts w:ascii="Arial" w:hAnsi="Arial" w:cs="Arial"/>
        </w:rPr>
      </w:pPr>
    </w:p>
    <w:p w:rsidR="00D41514" w:rsidRPr="006A2418" w:rsidRDefault="00E163ED" w:rsidP="003754EB">
      <w:pPr>
        <w:tabs>
          <w:tab w:val="left" w:pos="1418"/>
          <w:tab w:val="left" w:pos="1620"/>
        </w:tabs>
        <w:jc w:val="both"/>
        <w:rPr>
          <w:rFonts w:ascii="Arial" w:hAnsi="Arial" w:cs="Arial"/>
          <w:snapToGrid w:val="0"/>
        </w:rPr>
      </w:pPr>
      <w:r w:rsidRPr="006A2418">
        <w:rPr>
          <w:rFonts w:ascii="Arial" w:hAnsi="Arial" w:cs="Arial"/>
          <w:snapToGrid w:val="0"/>
        </w:rPr>
        <w:tab/>
      </w:r>
      <w:r w:rsidR="00E016DE">
        <w:rPr>
          <w:rFonts w:ascii="Arial" w:hAnsi="Arial" w:cs="Arial"/>
          <w:b/>
          <w:snapToGrid w:val="0"/>
        </w:rPr>
        <w:t>DR. JULIO FERNANDO GALVÃO DIAS</w:t>
      </w:r>
      <w:r w:rsidR="00E016DE">
        <w:rPr>
          <w:rFonts w:ascii="Arial" w:hAnsi="Arial" w:cs="Arial"/>
          <w:snapToGrid w:val="0"/>
        </w:rPr>
        <w:t>,</w:t>
      </w:r>
      <w:r w:rsidR="000B6D1B">
        <w:rPr>
          <w:rFonts w:ascii="Arial" w:hAnsi="Arial" w:cs="Arial"/>
          <w:snapToGrid w:val="0"/>
        </w:rPr>
        <w:t xml:space="preserve"> </w:t>
      </w:r>
      <w:r w:rsidR="00827C1A" w:rsidRPr="006A2418">
        <w:rPr>
          <w:rFonts w:ascii="Arial" w:hAnsi="Arial" w:cs="Arial"/>
          <w:snapToGrid w:val="0"/>
        </w:rPr>
        <w:t xml:space="preserve">Prefeito do Município de </w:t>
      </w:r>
      <w:r w:rsidR="003B78E1" w:rsidRPr="006A2418">
        <w:rPr>
          <w:rFonts w:ascii="Arial" w:hAnsi="Arial" w:cs="Arial"/>
          <w:snapToGrid w:val="0"/>
        </w:rPr>
        <w:t>Capão Bonito,</w:t>
      </w:r>
      <w:r w:rsidR="00D41514" w:rsidRPr="006A2418">
        <w:rPr>
          <w:rFonts w:ascii="Arial" w:hAnsi="Arial" w:cs="Arial"/>
          <w:snapToGrid w:val="0"/>
        </w:rPr>
        <w:t xml:space="preserve"> Estado de São Paulo, no uso de suas atribuições legais, </w:t>
      </w:r>
    </w:p>
    <w:p w:rsidR="00D41514" w:rsidRPr="006A2418" w:rsidRDefault="00D41514" w:rsidP="003754EB">
      <w:pPr>
        <w:tabs>
          <w:tab w:val="left" w:pos="1418"/>
          <w:tab w:val="left" w:pos="1728"/>
        </w:tabs>
        <w:jc w:val="both"/>
        <w:rPr>
          <w:rFonts w:ascii="Arial" w:hAnsi="Arial" w:cs="Arial"/>
          <w:snapToGrid w:val="0"/>
        </w:rPr>
      </w:pPr>
    </w:p>
    <w:p w:rsidR="00964A8A" w:rsidRPr="006A2418" w:rsidRDefault="00964A8A" w:rsidP="003754EB">
      <w:pPr>
        <w:tabs>
          <w:tab w:val="left" w:pos="1418"/>
          <w:tab w:val="left" w:pos="1728"/>
        </w:tabs>
        <w:jc w:val="both"/>
        <w:rPr>
          <w:rFonts w:ascii="Arial" w:hAnsi="Arial" w:cs="Arial"/>
          <w:snapToGrid w:val="0"/>
        </w:rPr>
      </w:pPr>
    </w:p>
    <w:p w:rsidR="00827C1A" w:rsidRPr="006A2418" w:rsidRDefault="00202C7E" w:rsidP="003754EB">
      <w:pPr>
        <w:tabs>
          <w:tab w:val="left" w:pos="1418"/>
          <w:tab w:val="left" w:pos="1620"/>
        </w:tabs>
        <w:jc w:val="both"/>
        <w:rPr>
          <w:rFonts w:ascii="Arial" w:hAnsi="Arial" w:cs="Arial"/>
          <w:snapToGrid w:val="0"/>
        </w:rPr>
      </w:pPr>
      <w:r w:rsidRPr="006A2418">
        <w:rPr>
          <w:rFonts w:ascii="Arial" w:hAnsi="Arial" w:cs="Arial"/>
          <w:snapToGrid w:val="0"/>
        </w:rPr>
        <w:tab/>
      </w:r>
      <w:r w:rsidR="00D41514" w:rsidRPr="006A2418">
        <w:rPr>
          <w:rFonts w:ascii="Arial" w:hAnsi="Arial" w:cs="Arial"/>
          <w:b/>
          <w:snapToGrid w:val="0"/>
        </w:rPr>
        <w:t>FAZ SABER</w:t>
      </w:r>
      <w:r w:rsidR="00827C1A" w:rsidRPr="006A2418">
        <w:rPr>
          <w:rFonts w:ascii="Arial" w:hAnsi="Arial" w:cs="Arial"/>
          <w:snapToGrid w:val="0"/>
        </w:rPr>
        <w:t xml:space="preserve"> que a Câmara Municipal </w:t>
      </w:r>
      <w:r w:rsidR="00544F1F" w:rsidRPr="006A2418">
        <w:rPr>
          <w:rFonts w:ascii="Arial" w:hAnsi="Arial" w:cs="Arial"/>
          <w:snapToGrid w:val="0"/>
        </w:rPr>
        <w:t>a</w:t>
      </w:r>
      <w:r w:rsidR="00D41514" w:rsidRPr="006A2418">
        <w:rPr>
          <w:rFonts w:ascii="Arial" w:hAnsi="Arial" w:cs="Arial"/>
          <w:snapToGrid w:val="0"/>
        </w:rPr>
        <w:t xml:space="preserve">provou e é </w:t>
      </w:r>
      <w:r w:rsidR="00827C1A" w:rsidRPr="006A2418">
        <w:rPr>
          <w:rFonts w:ascii="Arial" w:hAnsi="Arial" w:cs="Arial"/>
          <w:snapToGrid w:val="0"/>
        </w:rPr>
        <w:t>promulga</w:t>
      </w:r>
      <w:r w:rsidR="00544F1F" w:rsidRPr="006A2418">
        <w:rPr>
          <w:rFonts w:ascii="Arial" w:hAnsi="Arial" w:cs="Arial"/>
          <w:snapToGrid w:val="0"/>
        </w:rPr>
        <w:t>da</w:t>
      </w:r>
      <w:r w:rsidR="00827C1A" w:rsidRPr="006A2418">
        <w:rPr>
          <w:rFonts w:ascii="Arial" w:hAnsi="Arial" w:cs="Arial"/>
          <w:snapToGrid w:val="0"/>
        </w:rPr>
        <w:t xml:space="preserve"> a seguinte </w:t>
      </w:r>
      <w:r w:rsidR="00A52D76" w:rsidRPr="006A2418">
        <w:rPr>
          <w:rFonts w:ascii="Arial" w:hAnsi="Arial" w:cs="Arial"/>
          <w:snapToGrid w:val="0"/>
        </w:rPr>
        <w:t xml:space="preserve">Lei: </w:t>
      </w:r>
    </w:p>
    <w:p w:rsidR="00866E29" w:rsidRPr="006A2418" w:rsidRDefault="00866E29">
      <w:pPr>
        <w:jc w:val="both"/>
        <w:rPr>
          <w:rFonts w:ascii="Arial" w:hAnsi="Arial" w:cs="Arial"/>
        </w:rPr>
      </w:pPr>
    </w:p>
    <w:p w:rsidR="00827C1A" w:rsidRPr="006A2418" w:rsidRDefault="00827C1A">
      <w:pPr>
        <w:jc w:val="both"/>
        <w:rPr>
          <w:rFonts w:ascii="Arial" w:hAnsi="Arial" w:cs="Arial"/>
        </w:rPr>
      </w:pPr>
      <w:r w:rsidRPr="006A2418">
        <w:rPr>
          <w:rFonts w:ascii="Arial" w:hAnsi="Arial" w:cs="Arial"/>
        </w:rPr>
        <w:t> </w:t>
      </w:r>
    </w:p>
    <w:p w:rsidR="00827C1A" w:rsidRPr="006A2418" w:rsidRDefault="00827C1A">
      <w:pPr>
        <w:pStyle w:val="Ttulo1"/>
        <w:rPr>
          <w:rFonts w:ascii="Arial" w:hAnsi="Arial" w:cs="Arial"/>
          <w:szCs w:val="24"/>
        </w:rPr>
      </w:pPr>
      <w:r w:rsidRPr="006A2418">
        <w:rPr>
          <w:rFonts w:ascii="Arial" w:hAnsi="Arial" w:cs="Arial"/>
          <w:szCs w:val="24"/>
        </w:rPr>
        <w:t>CAPÍTULO I</w:t>
      </w:r>
    </w:p>
    <w:p w:rsidR="00827C1A" w:rsidRPr="006A2418" w:rsidRDefault="00827C1A">
      <w:pPr>
        <w:jc w:val="center"/>
        <w:rPr>
          <w:rFonts w:ascii="Arial" w:hAnsi="Arial" w:cs="Arial"/>
          <w:b/>
        </w:rPr>
      </w:pPr>
    </w:p>
    <w:p w:rsidR="00827C1A" w:rsidRPr="006A2418" w:rsidRDefault="00827C1A">
      <w:pPr>
        <w:jc w:val="center"/>
        <w:rPr>
          <w:rFonts w:ascii="Arial" w:hAnsi="Arial" w:cs="Arial"/>
          <w:b/>
        </w:rPr>
      </w:pPr>
      <w:r w:rsidRPr="006A2418">
        <w:rPr>
          <w:rFonts w:ascii="Arial" w:hAnsi="Arial" w:cs="Arial"/>
          <w:b/>
        </w:rPr>
        <w:t>DAS DISPOSIÇÕES PRELIMINARES</w:t>
      </w:r>
    </w:p>
    <w:p w:rsidR="00136878" w:rsidRPr="006A2418" w:rsidRDefault="00827C1A">
      <w:pPr>
        <w:jc w:val="both"/>
        <w:rPr>
          <w:rFonts w:ascii="Arial" w:hAnsi="Arial" w:cs="Arial"/>
          <w:b/>
        </w:rPr>
      </w:pPr>
      <w:r w:rsidRPr="006A2418">
        <w:rPr>
          <w:rFonts w:ascii="Arial" w:hAnsi="Arial" w:cs="Arial"/>
          <w:b/>
        </w:rPr>
        <w:t> </w:t>
      </w:r>
    </w:p>
    <w:p w:rsidR="00866E29" w:rsidRPr="006A2418" w:rsidRDefault="00866E29">
      <w:pPr>
        <w:jc w:val="both"/>
        <w:rPr>
          <w:rFonts w:ascii="Arial" w:hAnsi="Arial" w:cs="Arial"/>
        </w:rPr>
      </w:pPr>
    </w:p>
    <w:p w:rsidR="00E9330A" w:rsidRPr="006A2418" w:rsidRDefault="00827C1A" w:rsidP="003754EB">
      <w:pPr>
        <w:ind w:firstLine="1418"/>
        <w:jc w:val="both"/>
        <w:rPr>
          <w:rFonts w:ascii="Arial" w:hAnsi="Arial" w:cs="Arial"/>
        </w:rPr>
      </w:pPr>
      <w:r w:rsidRPr="006A2418">
        <w:rPr>
          <w:rFonts w:ascii="Arial" w:hAnsi="Arial" w:cs="Arial"/>
          <w:b/>
        </w:rPr>
        <w:t>Art. 1º</w:t>
      </w:r>
      <w:r w:rsidR="00E169AA" w:rsidRPr="006A2418">
        <w:rPr>
          <w:rFonts w:ascii="Arial" w:hAnsi="Arial" w:cs="Arial"/>
        </w:rPr>
        <w:t xml:space="preserve"> Fica instituído </w:t>
      </w:r>
      <w:r w:rsidRPr="006A2418">
        <w:rPr>
          <w:rFonts w:ascii="Arial" w:hAnsi="Arial" w:cs="Arial"/>
        </w:rPr>
        <w:t>o Programa de Recuperação Fiscal</w:t>
      </w:r>
      <w:r w:rsidR="00E5536B" w:rsidRPr="006A2418">
        <w:rPr>
          <w:rFonts w:ascii="Arial" w:hAnsi="Arial" w:cs="Arial"/>
        </w:rPr>
        <w:t xml:space="preserve">, </w:t>
      </w:r>
      <w:r w:rsidRPr="006A2418">
        <w:rPr>
          <w:rFonts w:ascii="Arial" w:hAnsi="Arial" w:cs="Arial"/>
        </w:rPr>
        <w:t xml:space="preserve">– REFIS, destinado a promover </w:t>
      </w:r>
      <w:r w:rsidR="008A1429" w:rsidRPr="006A2418">
        <w:rPr>
          <w:rFonts w:ascii="Arial" w:hAnsi="Arial" w:cs="Arial"/>
        </w:rPr>
        <w:t>a quitação, à vista ou parceladamente</w:t>
      </w:r>
      <w:r w:rsidR="00167390">
        <w:rPr>
          <w:rFonts w:ascii="Arial" w:hAnsi="Arial" w:cs="Arial"/>
        </w:rPr>
        <w:t>,</w:t>
      </w:r>
      <w:r w:rsidR="008A1429" w:rsidRPr="006A2418">
        <w:rPr>
          <w:rFonts w:ascii="Arial" w:hAnsi="Arial" w:cs="Arial"/>
        </w:rPr>
        <w:t xml:space="preserve"> </w:t>
      </w:r>
      <w:r w:rsidRPr="006A2418">
        <w:rPr>
          <w:rFonts w:ascii="Arial" w:hAnsi="Arial" w:cs="Arial"/>
        </w:rPr>
        <w:t xml:space="preserve">dos </w:t>
      </w:r>
      <w:r w:rsidR="008A1429" w:rsidRPr="006A2418">
        <w:rPr>
          <w:rFonts w:ascii="Arial" w:hAnsi="Arial" w:cs="Arial"/>
        </w:rPr>
        <w:t>débitos tributários e não tributários junto a Fazenda Municipal d</w:t>
      </w:r>
      <w:r w:rsidR="00E9330A" w:rsidRPr="006A2418">
        <w:rPr>
          <w:rFonts w:ascii="Arial" w:hAnsi="Arial" w:cs="Arial"/>
        </w:rPr>
        <w:t>e</w:t>
      </w:r>
      <w:r w:rsidR="008A1429" w:rsidRPr="006A2418">
        <w:rPr>
          <w:rFonts w:ascii="Arial" w:hAnsi="Arial" w:cs="Arial"/>
        </w:rPr>
        <w:t xml:space="preserve"> Capão Bonito</w:t>
      </w:r>
      <w:r w:rsidR="00E9330A" w:rsidRPr="006A2418">
        <w:rPr>
          <w:rFonts w:ascii="Arial" w:hAnsi="Arial" w:cs="Arial"/>
        </w:rPr>
        <w:t xml:space="preserve">. </w:t>
      </w:r>
    </w:p>
    <w:p w:rsidR="00E9330A" w:rsidRPr="006A2418" w:rsidRDefault="00E9330A" w:rsidP="003754EB">
      <w:pPr>
        <w:ind w:firstLine="1418"/>
        <w:jc w:val="both"/>
        <w:rPr>
          <w:rFonts w:ascii="Arial" w:hAnsi="Arial" w:cs="Arial"/>
        </w:rPr>
      </w:pPr>
    </w:p>
    <w:p w:rsidR="00E9330A" w:rsidRPr="006A2418" w:rsidRDefault="00E9330A" w:rsidP="003754EB">
      <w:pPr>
        <w:ind w:firstLine="1418"/>
        <w:jc w:val="both"/>
        <w:rPr>
          <w:rFonts w:ascii="Arial" w:hAnsi="Arial" w:cs="Arial"/>
        </w:rPr>
      </w:pPr>
      <w:r w:rsidRPr="006A2418">
        <w:rPr>
          <w:rFonts w:ascii="Arial" w:hAnsi="Arial" w:cs="Arial"/>
          <w:b/>
        </w:rPr>
        <w:t>Art. 2º</w:t>
      </w:r>
      <w:r w:rsidRPr="006A2418">
        <w:rPr>
          <w:rFonts w:ascii="Arial" w:hAnsi="Arial" w:cs="Arial"/>
        </w:rPr>
        <w:t xml:space="preserve"> O Programa aplica-se a débitos de pessoas físicas e/ou jurídicas, com sede ou não no Município, em relação exclusivamente a débitos vencidos até 31 de dezembro de </w:t>
      </w:r>
      <w:r w:rsidR="004430D5">
        <w:rPr>
          <w:rFonts w:ascii="Arial" w:hAnsi="Arial" w:cs="Arial"/>
        </w:rPr>
        <w:t>2024,</w:t>
      </w:r>
      <w:r w:rsidRPr="006A2418">
        <w:rPr>
          <w:rFonts w:ascii="Arial" w:hAnsi="Arial" w:cs="Arial"/>
        </w:rPr>
        <w:t xml:space="preserve"> ajuizados ou não.</w:t>
      </w:r>
    </w:p>
    <w:p w:rsidR="004B2D96" w:rsidRPr="006A2418" w:rsidRDefault="004B2D96" w:rsidP="003754EB">
      <w:pPr>
        <w:ind w:firstLine="1418"/>
        <w:jc w:val="both"/>
        <w:rPr>
          <w:rFonts w:ascii="Arial" w:hAnsi="Arial" w:cs="Arial"/>
        </w:rPr>
      </w:pPr>
    </w:p>
    <w:p w:rsidR="00D2057A" w:rsidRPr="006A2418" w:rsidRDefault="00D2057A" w:rsidP="003754EB">
      <w:pPr>
        <w:ind w:firstLine="1418"/>
        <w:jc w:val="both"/>
        <w:rPr>
          <w:rFonts w:ascii="Arial" w:hAnsi="Arial" w:cs="Arial"/>
        </w:rPr>
      </w:pPr>
      <w:r w:rsidRPr="006A2418">
        <w:rPr>
          <w:rFonts w:ascii="Arial" w:hAnsi="Arial" w:cs="Arial"/>
          <w:b/>
        </w:rPr>
        <w:t>Art. 3º</w:t>
      </w:r>
      <w:r w:rsidRPr="006A2418">
        <w:rPr>
          <w:rFonts w:ascii="Arial" w:hAnsi="Arial" w:cs="Arial"/>
        </w:rPr>
        <w:t xml:space="preserve"> A adesão/ingresso no Programa REFIS ora estabelecido </w:t>
      </w:r>
      <w:r w:rsidR="004B2D96" w:rsidRPr="006A2418">
        <w:rPr>
          <w:rFonts w:ascii="Arial" w:hAnsi="Arial" w:cs="Arial"/>
        </w:rPr>
        <w:t xml:space="preserve">poderá </w:t>
      </w:r>
      <w:r w:rsidRPr="006A2418">
        <w:rPr>
          <w:rFonts w:ascii="Arial" w:hAnsi="Arial" w:cs="Arial"/>
        </w:rPr>
        <w:t>ser efetuada</w:t>
      </w:r>
      <w:r w:rsidR="004430D5">
        <w:rPr>
          <w:rFonts w:ascii="Arial" w:hAnsi="Arial" w:cs="Arial"/>
        </w:rPr>
        <w:t xml:space="preserve"> </w:t>
      </w:r>
      <w:r w:rsidRPr="006A2418">
        <w:rPr>
          <w:rFonts w:ascii="Arial" w:hAnsi="Arial" w:cs="Arial"/>
        </w:rPr>
        <w:t xml:space="preserve">no período de </w:t>
      </w:r>
      <w:r w:rsidR="00F865BD">
        <w:rPr>
          <w:rFonts w:ascii="Arial" w:hAnsi="Arial" w:cs="Arial"/>
        </w:rPr>
        <w:t>03</w:t>
      </w:r>
      <w:r w:rsidR="004430D5">
        <w:rPr>
          <w:rFonts w:ascii="Arial" w:hAnsi="Arial" w:cs="Arial"/>
        </w:rPr>
        <w:t xml:space="preserve"> </w:t>
      </w:r>
      <w:r w:rsidR="00DA55F7" w:rsidRPr="006A2418">
        <w:rPr>
          <w:rFonts w:ascii="Arial" w:hAnsi="Arial" w:cs="Arial"/>
        </w:rPr>
        <w:t>de</w:t>
      </w:r>
      <w:r w:rsidR="004430D5">
        <w:rPr>
          <w:rFonts w:ascii="Arial" w:hAnsi="Arial" w:cs="Arial"/>
        </w:rPr>
        <w:t xml:space="preserve"> </w:t>
      </w:r>
      <w:r w:rsidR="00F865BD">
        <w:rPr>
          <w:rFonts w:ascii="Arial" w:hAnsi="Arial" w:cs="Arial"/>
        </w:rPr>
        <w:t>março</w:t>
      </w:r>
      <w:r w:rsidR="00DA55F7" w:rsidRPr="006A2418">
        <w:rPr>
          <w:rFonts w:ascii="Arial" w:hAnsi="Arial" w:cs="Arial"/>
        </w:rPr>
        <w:t xml:space="preserve"> de </w:t>
      </w:r>
      <w:r w:rsidR="004430D5">
        <w:rPr>
          <w:rFonts w:ascii="Arial" w:hAnsi="Arial" w:cs="Arial"/>
        </w:rPr>
        <w:t>2025</w:t>
      </w:r>
      <w:r w:rsidR="00DA55F7" w:rsidRPr="006A2418">
        <w:rPr>
          <w:rFonts w:ascii="Arial" w:hAnsi="Arial" w:cs="Arial"/>
        </w:rPr>
        <w:t xml:space="preserve"> a </w:t>
      </w:r>
      <w:r w:rsidR="00F865BD">
        <w:rPr>
          <w:rFonts w:ascii="Arial" w:hAnsi="Arial" w:cs="Arial"/>
        </w:rPr>
        <w:t>03</w:t>
      </w:r>
      <w:r w:rsidR="00DA55F7" w:rsidRPr="006A2418">
        <w:rPr>
          <w:rFonts w:ascii="Arial" w:hAnsi="Arial" w:cs="Arial"/>
        </w:rPr>
        <w:t xml:space="preserve"> de </w:t>
      </w:r>
      <w:r w:rsidR="00F865BD">
        <w:rPr>
          <w:rFonts w:ascii="Arial" w:hAnsi="Arial" w:cs="Arial"/>
        </w:rPr>
        <w:t>agosto</w:t>
      </w:r>
      <w:r w:rsidR="00DA55F7" w:rsidRPr="006A2418">
        <w:rPr>
          <w:rFonts w:ascii="Arial" w:hAnsi="Arial" w:cs="Arial"/>
        </w:rPr>
        <w:t xml:space="preserve"> de </w:t>
      </w:r>
      <w:r w:rsidR="004430D5">
        <w:rPr>
          <w:rFonts w:ascii="Arial" w:hAnsi="Arial" w:cs="Arial"/>
        </w:rPr>
        <w:t xml:space="preserve">2025. </w:t>
      </w:r>
      <w:r w:rsidR="003048BD">
        <w:rPr>
          <w:rFonts w:ascii="Arial" w:hAnsi="Arial" w:cs="Arial"/>
        </w:rPr>
        <w:t xml:space="preserve"> </w:t>
      </w:r>
    </w:p>
    <w:p w:rsidR="009D5CCC" w:rsidRPr="006A2418" w:rsidRDefault="009D5CCC" w:rsidP="003754EB">
      <w:pPr>
        <w:ind w:firstLine="1418"/>
        <w:jc w:val="both"/>
        <w:rPr>
          <w:rFonts w:ascii="Arial" w:hAnsi="Arial" w:cs="Arial"/>
          <w:b/>
        </w:rPr>
      </w:pPr>
    </w:p>
    <w:p w:rsidR="009D5CCC" w:rsidRPr="006A2418" w:rsidRDefault="009D5CCC" w:rsidP="003754EB">
      <w:pPr>
        <w:ind w:firstLine="1418"/>
        <w:jc w:val="both"/>
        <w:rPr>
          <w:rFonts w:ascii="Arial" w:hAnsi="Arial" w:cs="Arial"/>
        </w:rPr>
      </w:pPr>
      <w:r w:rsidRPr="006A2418">
        <w:rPr>
          <w:rFonts w:ascii="Arial" w:hAnsi="Arial" w:cs="Arial"/>
          <w:b/>
        </w:rPr>
        <w:t xml:space="preserve">Art. </w:t>
      </w:r>
      <w:r w:rsidR="00D2057A" w:rsidRPr="006A2418">
        <w:rPr>
          <w:rFonts w:ascii="Arial" w:hAnsi="Arial" w:cs="Arial"/>
          <w:b/>
        </w:rPr>
        <w:t>4</w:t>
      </w:r>
      <w:r w:rsidRPr="006A2418">
        <w:rPr>
          <w:rFonts w:ascii="Arial" w:hAnsi="Arial" w:cs="Arial"/>
          <w:b/>
        </w:rPr>
        <w:t>º</w:t>
      </w:r>
      <w:r w:rsidRPr="006A2418">
        <w:rPr>
          <w:rFonts w:ascii="Arial" w:hAnsi="Arial" w:cs="Arial"/>
        </w:rPr>
        <w:t xml:space="preserve"> Para os efeitos desta lei entende-se por créditos tributários e não tributários, os valores inscritos ou não em dívida ativa, constituídos ou não, em fase de cobrança administrativa ou judicial, a respeito dos quais não haja qualquer pendência de defesa administrativa ou de recurso judicial, inclusive os que tenham sido objeto de parcelamento anterior não integralmente quitado, ainda que cancelado por falta de pagamento e, tratando-se de créditos originalmente exigíveis em prestação, somente aqueles totalmente vencidos.</w:t>
      </w:r>
    </w:p>
    <w:p w:rsidR="009D5CCC" w:rsidRPr="006A2418" w:rsidRDefault="009D5CCC" w:rsidP="009D5CCC">
      <w:pPr>
        <w:ind w:firstLine="1701"/>
        <w:jc w:val="both"/>
        <w:rPr>
          <w:rFonts w:ascii="Arial" w:hAnsi="Arial" w:cs="Arial"/>
        </w:rPr>
      </w:pPr>
      <w:r w:rsidRPr="006A2418">
        <w:rPr>
          <w:rFonts w:ascii="Arial" w:hAnsi="Arial" w:cs="Arial"/>
        </w:rPr>
        <w:t> </w:t>
      </w:r>
    </w:p>
    <w:p w:rsidR="009D5CCC" w:rsidRPr="006A2418" w:rsidRDefault="009D5CCC" w:rsidP="003754EB">
      <w:pPr>
        <w:ind w:firstLine="1418"/>
        <w:jc w:val="both"/>
        <w:rPr>
          <w:rFonts w:ascii="Arial" w:hAnsi="Arial" w:cs="Arial"/>
        </w:rPr>
      </w:pPr>
      <w:r w:rsidRPr="006A2418">
        <w:rPr>
          <w:rFonts w:ascii="Arial" w:hAnsi="Arial" w:cs="Arial"/>
          <w:b/>
        </w:rPr>
        <w:t>§ 1º.</w:t>
      </w:r>
      <w:r w:rsidRPr="006A2418">
        <w:rPr>
          <w:rFonts w:ascii="Arial" w:hAnsi="Arial" w:cs="Arial"/>
        </w:rPr>
        <w:t xml:space="preserve"> Havendo defesa administrativa ou recurso judicial, o sujeito passivo deverá desistir expressamente e de forma irrevogável da impugnação ou do recurso interposto, ou da ação judicial proposta, e renunciar a quaisquer alegações </w:t>
      </w:r>
      <w:r w:rsidRPr="006A2418">
        <w:rPr>
          <w:rFonts w:ascii="Arial" w:hAnsi="Arial" w:cs="Arial"/>
        </w:rPr>
        <w:lastRenderedPageBreak/>
        <w:t xml:space="preserve">de direito sobre as quais se fundam os referidos processos administrativos e ações judiciais, relativamente à matéria cujo respectivo débito queira parcelar. </w:t>
      </w:r>
    </w:p>
    <w:p w:rsidR="009D5CCC" w:rsidRPr="006A2418" w:rsidRDefault="009D5CCC" w:rsidP="009D5CCC">
      <w:pPr>
        <w:ind w:firstLine="1701"/>
        <w:jc w:val="both"/>
        <w:rPr>
          <w:rFonts w:ascii="Arial" w:hAnsi="Arial" w:cs="Arial"/>
        </w:rPr>
      </w:pPr>
      <w:r w:rsidRPr="006A2418">
        <w:rPr>
          <w:rFonts w:ascii="Arial" w:hAnsi="Arial" w:cs="Arial"/>
        </w:rPr>
        <w:t> </w:t>
      </w:r>
    </w:p>
    <w:p w:rsidR="009D5CCC" w:rsidRPr="006A2418" w:rsidRDefault="009D5CCC" w:rsidP="003754EB">
      <w:pPr>
        <w:ind w:firstLine="1418"/>
        <w:jc w:val="both"/>
        <w:rPr>
          <w:rFonts w:ascii="Arial" w:hAnsi="Arial" w:cs="Arial"/>
        </w:rPr>
      </w:pPr>
      <w:r w:rsidRPr="006A2418">
        <w:rPr>
          <w:rFonts w:ascii="Arial" w:hAnsi="Arial" w:cs="Arial"/>
          <w:b/>
        </w:rPr>
        <w:t>§ 2º.</w:t>
      </w:r>
      <w:r w:rsidRPr="006A2418">
        <w:rPr>
          <w:rFonts w:ascii="Arial" w:hAnsi="Arial" w:cs="Arial"/>
        </w:rPr>
        <w:t xml:space="preserve"> Os lançamentos referentes às multas de origem tributária, vinculadas às rubricas representativas das receitas: multas sobre impostos mobiliários e multas por infração à legislação fiscal, poderão ser parcelados antes da data de vencimento, observados os demais dispositivos constantes desta Lei. </w:t>
      </w:r>
    </w:p>
    <w:p w:rsidR="00E9330A" w:rsidRPr="006A2418" w:rsidRDefault="00E9330A" w:rsidP="003754EB">
      <w:pPr>
        <w:ind w:firstLine="1418"/>
        <w:jc w:val="both"/>
        <w:rPr>
          <w:rFonts w:ascii="Arial" w:hAnsi="Arial" w:cs="Arial"/>
        </w:rPr>
      </w:pPr>
    </w:p>
    <w:p w:rsidR="00136878" w:rsidRPr="006A2418" w:rsidRDefault="00E9330A" w:rsidP="003754EB">
      <w:pPr>
        <w:ind w:firstLine="1418"/>
        <w:jc w:val="both"/>
        <w:rPr>
          <w:rFonts w:ascii="Arial" w:hAnsi="Arial" w:cs="Arial"/>
        </w:rPr>
      </w:pPr>
      <w:r w:rsidRPr="006A2418">
        <w:rPr>
          <w:rFonts w:ascii="Arial" w:hAnsi="Arial" w:cs="Arial"/>
          <w:b/>
        </w:rPr>
        <w:t xml:space="preserve">Art. </w:t>
      </w:r>
      <w:r w:rsidR="00D2057A" w:rsidRPr="006A2418">
        <w:rPr>
          <w:rFonts w:ascii="Arial" w:hAnsi="Arial" w:cs="Arial"/>
          <w:b/>
        </w:rPr>
        <w:t>5</w:t>
      </w:r>
      <w:r w:rsidRPr="006A2418">
        <w:rPr>
          <w:rFonts w:ascii="Arial" w:hAnsi="Arial" w:cs="Arial"/>
          <w:b/>
        </w:rPr>
        <w:t>º</w:t>
      </w:r>
      <w:r w:rsidRPr="006A2418">
        <w:rPr>
          <w:rFonts w:ascii="Arial" w:hAnsi="Arial" w:cs="Arial"/>
        </w:rPr>
        <w:t xml:space="preserve"> As formas de pagamento serão as seguintes, conforme opção do requerente ao aderir ao Programa: </w:t>
      </w:r>
    </w:p>
    <w:p w:rsidR="009C6682" w:rsidRPr="006A2418" w:rsidRDefault="009C6682" w:rsidP="003754EB">
      <w:pPr>
        <w:ind w:firstLine="1418"/>
        <w:jc w:val="both"/>
        <w:rPr>
          <w:rFonts w:ascii="Arial" w:hAnsi="Arial" w:cs="Arial"/>
          <w:b/>
        </w:rPr>
      </w:pPr>
    </w:p>
    <w:p w:rsidR="000133E4" w:rsidRPr="006A2418" w:rsidRDefault="00AE49B4" w:rsidP="003754EB">
      <w:pPr>
        <w:ind w:firstLine="1418"/>
        <w:jc w:val="both"/>
        <w:rPr>
          <w:rFonts w:ascii="Arial" w:hAnsi="Arial" w:cs="Arial"/>
        </w:rPr>
      </w:pPr>
      <w:r w:rsidRPr="00EA47E5">
        <w:rPr>
          <w:rFonts w:ascii="Arial" w:hAnsi="Arial" w:cs="Arial"/>
          <w:b/>
        </w:rPr>
        <w:t>a)</w:t>
      </w:r>
      <w:r w:rsidR="004430D5">
        <w:rPr>
          <w:rFonts w:ascii="Arial" w:hAnsi="Arial" w:cs="Arial"/>
          <w:b/>
        </w:rPr>
        <w:t xml:space="preserve"> </w:t>
      </w:r>
      <w:r w:rsidR="009D5CCC" w:rsidRPr="006A2418">
        <w:rPr>
          <w:rFonts w:ascii="Arial" w:hAnsi="Arial" w:cs="Arial"/>
        </w:rPr>
        <w:t>à</w:t>
      </w:r>
      <w:r w:rsidR="004430D5">
        <w:rPr>
          <w:rFonts w:ascii="Arial" w:hAnsi="Arial" w:cs="Arial"/>
        </w:rPr>
        <w:t xml:space="preserve"> </w:t>
      </w:r>
      <w:r w:rsidR="00E9330A" w:rsidRPr="006A2418">
        <w:rPr>
          <w:rFonts w:ascii="Arial" w:hAnsi="Arial" w:cs="Arial"/>
        </w:rPr>
        <w:t>vista</w:t>
      </w:r>
      <w:r w:rsidR="009D5CCC" w:rsidRPr="006A2418">
        <w:rPr>
          <w:rFonts w:ascii="Arial" w:hAnsi="Arial" w:cs="Arial"/>
        </w:rPr>
        <w:t xml:space="preserve"> ou com o mesmo tratamento </w:t>
      </w:r>
      <w:r w:rsidR="00E9330A" w:rsidRPr="006A2418">
        <w:rPr>
          <w:rFonts w:ascii="Arial" w:hAnsi="Arial" w:cs="Arial"/>
        </w:rPr>
        <w:t xml:space="preserve">em até </w:t>
      </w:r>
      <w:r w:rsidR="00F865BD">
        <w:rPr>
          <w:rFonts w:ascii="Arial" w:hAnsi="Arial" w:cs="Arial"/>
        </w:rPr>
        <w:t>03</w:t>
      </w:r>
      <w:r w:rsidR="009D5CCC" w:rsidRPr="006A2418">
        <w:rPr>
          <w:rFonts w:ascii="Arial" w:hAnsi="Arial" w:cs="Arial"/>
        </w:rPr>
        <w:t xml:space="preserve"> (</w:t>
      </w:r>
      <w:r w:rsidR="00804752">
        <w:rPr>
          <w:rFonts w:ascii="Arial" w:hAnsi="Arial" w:cs="Arial"/>
        </w:rPr>
        <w:t>trê</w:t>
      </w:r>
      <w:r w:rsidR="00F865BD">
        <w:rPr>
          <w:rFonts w:ascii="Arial" w:hAnsi="Arial" w:cs="Arial"/>
        </w:rPr>
        <w:t>s</w:t>
      </w:r>
      <w:r w:rsidR="009D5CCC" w:rsidRPr="006A2418">
        <w:rPr>
          <w:rFonts w:ascii="Arial" w:hAnsi="Arial" w:cs="Arial"/>
        </w:rPr>
        <w:t>) prestações mensais fixas e</w:t>
      </w:r>
      <w:r w:rsidR="00167390">
        <w:rPr>
          <w:rFonts w:ascii="Arial" w:hAnsi="Arial" w:cs="Arial"/>
        </w:rPr>
        <w:t xml:space="preserve"> </w:t>
      </w:r>
      <w:r w:rsidR="00E9330A" w:rsidRPr="006A2418">
        <w:rPr>
          <w:rFonts w:ascii="Arial" w:hAnsi="Arial" w:cs="Arial"/>
        </w:rPr>
        <w:t>sucessivas</w:t>
      </w:r>
      <w:r w:rsidR="009D5CCC" w:rsidRPr="006A2418">
        <w:rPr>
          <w:rFonts w:ascii="Arial" w:hAnsi="Arial" w:cs="Arial"/>
        </w:rPr>
        <w:t>, a partir do mês subsequente ao da formalização do parcelamento;</w:t>
      </w:r>
    </w:p>
    <w:p w:rsidR="009C6682" w:rsidRPr="006A2418" w:rsidRDefault="009C6682" w:rsidP="003754EB">
      <w:pPr>
        <w:ind w:firstLine="1418"/>
        <w:jc w:val="both"/>
        <w:rPr>
          <w:rFonts w:ascii="Arial" w:hAnsi="Arial" w:cs="Arial"/>
        </w:rPr>
      </w:pPr>
    </w:p>
    <w:p w:rsidR="009C6682" w:rsidRPr="006A2418" w:rsidRDefault="00AE49B4" w:rsidP="003754EB">
      <w:pPr>
        <w:ind w:firstLine="1418"/>
        <w:jc w:val="both"/>
        <w:rPr>
          <w:rFonts w:ascii="Arial" w:hAnsi="Arial" w:cs="Arial"/>
        </w:rPr>
      </w:pPr>
      <w:r w:rsidRPr="00EA47E5">
        <w:rPr>
          <w:rFonts w:ascii="Arial" w:hAnsi="Arial" w:cs="Arial"/>
          <w:b/>
        </w:rPr>
        <w:t>b)</w:t>
      </w:r>
      <w:r w:rsidR="004430D5">
        <w:rPr>
          <w:rFonts w:ascii="Arial" w:hAnsi="Arial" w:cs="Arial"/>
          <w:b/>
        </w:rPr>
        <w:t xml:space="preserve"> </w:t>
      </w:r>
      <w:r w:rsidR="009D5CCC" w:rsidRPr="006A2418">
        <w:rPr>
          <w:rFonts w:ascii="Arial" w:hAnsi="Arial" w:cs="Arial"/>
        </w:rPr>
        <w:t xml:space="preserve">de </w:t>
      </w:r>
      <w:r w:rsidR="00E56E23">
        <w:rPr>
          <w:rFonts w:ascii="Arial" w:hAnsi="Arial" w:cs="Arial"/>
        </w:rPr>
        <w:t>04</w:t>
      </w:r>
      <w:r w:rsidR="0060274F" w:rsidRPr="006A2418">
        <w:rPr>
          <w:rFonts w:ascii="Arial" w:hAnsi="Arial" w:cs="Arial"/>
        </w:rPr>
        <w:t xml:space="preserve"> em</w:t>
      </w:r>
      <w:r w:rsidR="004430D5">
        <w:rPr>
          <w:rFonts w:ascii="Arial" w:hAnsi="Arial" w:cs="Arial"/>
        </w:rPr>
        <w:t xml:space="preserve"> </w:t>
      </w:r>
      <w:r w:rsidR="009D5CCC" w:rsidRPr="006A2418">
        <w:rPr>
          <w:rFonts w:ascii="Arial" w:hAnsi="Arial" w:cs="Arial"/>
        </w:rPr>
        <w:t xml:space="preserve">até </w:t>
      </w:r>
      <w:r w:rsidR="00EA47E5">
        <w:rPr>
          <w:rFonts w:ascii="Arial" w:hAnsi="Arial" w:cs="Arial"/>
        </w:rPr>
        <w:t>11</w:t>
      </w:r>
      <w:r w:rsidR="004430D5">
        <w:rPr>
          <w:rFonts w:ascii="Arial" w:hAnsi="Arial" w:cs="Arial"/>
        </w:rPr>
        <w:t xml:space="preserve"> </w:t>
      </w:r>
      <w:r w:rsidR="009D5CCC" w:rsidRPr="006A2418">
        <w:rPr>
          <w:rFonts w:ascii="Arial" w:hAnsi="Arial" w:cs="Arial"/>
        </w:rPr>
        <w:t>prestações mensais fixas e sucessivas</w:t>
      </w:r>
      <w:r w:rsidR="00827C1A" w:rsidRPr="006A2418">
        <w:rPr>
          <w:rFonts w:ascii="Arial" w:hAnsi="Arial" w:cs="Arial"/>
        </w:rPr>
        <w:t>, a partir do mês subseq</w:t>
      </w:r>
      <w:r w:rsidR="007F2294" w:rsidRPr="006A2418">
        <w:rPr>
          <w:rFonts w:ascii="Arial" w:hAnsi="Arial" w:cs="Arial"/>
        </w:rPr>
        <w:t>u</w:t>
      </w:r>
      <w:r w:rsidR="00827C1A" w:rsidRPr="006A2418">
        <w:rPr>
          <w:rFonts w:ascii="Arial" w:hAnsi="Arial" w:cs="Arial"/>
        </w:rPr>
        <w:t>ente ao da formalização do parcelamento;</w:t>
      </w:r>
    </w:p>
    <w:p w:rsidR="009C6682" w:rsidRPr="006A2418" w:rsidRDefault="009C6682" w:rsidP="003754EB">
      <w:pPr>
        <w:ind w:firstLine="1418"/>
        <w:jc w:val="both"/>
        <w:rPr>
          <w:rFonts w:ascii="Arial" w:hAnsi="Arial" w:cs="Arial"/>
        </w:rPr>
      </w:pPr>
    </w:p>
    <w:p w:rsidR="00827C1A" w:rsidRPr="006A2418" w:rsidRDefault="00AE49B4" w:rsidP="003754EB">
      <w:pPr>
        <w:ind w:firstLine="1418"/>
        <w:jc w:val="both"/>
        <w:rPr>
          <w:rFonts w:ascii="Arial" w:hAnsi="Arial" w:cs="Arial"/>
        </w:rPr>
      </w:pPr>
      <w:r w:rsidRPr="00EA47E5">
        <w:rPr>
          <w:rFonts w:ascii="Arial" w:hAnsi="Arial" w:cs="Arial"/>
          <w:b/>
        </w:rPr>
        <w:t>c)</w:t>
      </w:r>
      <w:r w:rsidR="004430D5">
        <w:rPr>
          <w:rFonts w:ascii="Arial" w:hAnsi="Arial" w:cs="Arial"/>
          <w:b/>
        </w:rPr>
        <w:t xml:space="preserve"> </w:t>
      </w:r>
      <w:r w:rsidR="0060274F" w:rsidRPr="006A2418">
        <w:rPr>
          <w:rFonts w:ascii="Arial" w:hAnsi="Arial" w:cs="Arial"/>
        </w:rPr>
        <w:t xml:space="preserve">de </w:t>
      </w:r>
      <w:r w:rsidR="00EA47E5">
        <w:rPr>
          <w:rFonts w:ascii="Arial" w:hAnsi="Arial" w:cs="Arial"/>
        </w:rPr>
        <w:t>12</w:t>
      </w:r>
      <w:r w:rsidR="004430D5">
        <w:rPr>
          <w:rFonts w:ascii="Arial" w:hAnsi="Arial" w:cs="Arial"/>
        </w:rPr>
        <w:t xml:space="preserve"> </w:t>
      </w:r>
      <w:r w:rsidR="0060274F" w:rsidRPr="006A2418">
        <w:rPr>
          <w:rFonts w:ascii="Arial" w:hAnsi="Arial" w:cs="Arial"/>
        </w:rPr>
        <w:t xml:space="preserve">em até </w:t>
      </w:r>
      <w:r w:rsidR="00EA47E5">
        <w:rPr>
          <w:rFonts w:ascii="Arial" w:hAnsi="Arial" w:cs="Arial"/>
        </w:rPr>
        <w:t>23</w:t>
      </w:r>
      <w:r w:rsidR="0060274F" w:rsidRPr="006A2418">
        <w:rPr>
          <w:rFonts w:ascii="Arial" w:hAnsi="Arial" w:cs="Arial"/>
        </w:rPr>
        <w:t xml:space="preserve"> prestações mensais fixas e sucessivas, a partir do mês subsequente ao </w:t>
      </w:r>
      <w:r w:rsidR="00AE2D6F" w:rsidRPr="006A2418">
        <w:rPr>
          <w:rFonts w:ascii="Arial" w:hAnsi="Arial" w:cs="Arial"/>
        </w:rPr>
        <w:t>da formalização do parcelamento</w:t>
      </w:r>
      <w:r w:rsidR="00346C07" w:rsidRPr="006A2418">
        <w:rPr>
          <w:rFonts w:ascii="Arial" w:hAnsi="Arial" w:cs="Arial"/>
        </w:rPr>
        <w:t>;</w:t>
      </w:r>
    </w:p>
    <w:p w:rsidR="00346C07" w:rsidRPr="006A2418" w:rsidRDefault="00346C07" w:rsidP="003754EB">
      <w:pPr>
        <w:ind w:firstLine="1418"/>
        <w:jc w:val="both"/>
        <w:rPr>
          <w:rFonts w:ascii="Arial" w:hAnsi="Arial" w:cs="Arial"/>
        </w:rPr>
      </w:pPr>
    </w:p>
    <w:p w:rsidR="00346C07" w:rsidRPr="006A2418" w:rsidRDefault="00AE49B4" w:rsidP="003754EB">
      <w:pPr>
        <w:ind w:firstLine="1418"/>
        <w:jc w:val="both"/>
        <w:rPr>
          <w:rFonts w:ascii="Arial" w:hAnsi="Arial" w:cs="Arial"/>
        </w:rPr>
      </w:pPr>
      <w:r w:rsidRPr="00EA47E5">
        <w:rPr>
          <w:rFonts w:ascii="Arial" w:hAnsi="Arial" w:cs="Arial"/>
          <w:b/>
        </w:rPr>
        <w:t>d)</w:t>
      </w:r>
      <w:r w:rsidR="004430D5">
        <w:rPr>
          <w:rFonts w:ascii="Arial" w:hAnsi="Arial" w:cs="Arial"/>
          <w:b/>
        </w:rPr>
        <w:t xml:space="preserve"> </w:t>
      </w:r>
      <w:r w:rsidR="00346C07" w:rsidRPr="006A2418">
        <w:rPr>
          <w:rFonts w:ascii="Arial" w:hAnsi="Arial" w:cs="Arial"/>
        </w:rPr>
        <w:t xml:space="preserve">de </w:t>
      </w:r>
      <w:r w:rsidR="00EA47E5">
        <w:rPr>
          <w:rFonts w:ascii="Arial" w:hAnsi="Arial" w:cs="Arial"/>
        </w:rPr>
        <w:t>24</w:t>
      </w:r>
      <w:r w:rsidR="00346C07" w:rsidRPr="006A2418">
        <w:rPr>
          <w:rFonts w:ascii="Arial" w:hAnsi="Arial" w:cs="Arial"/>
        </w:rPr>
        <w:t xml:space="preserve"> em até </w:t>
      </w:r>
      <w:r w:rsidR="00EA47E5">
        <w:rPr>
          <w:rFonts w:ascii="Arial" w:hAnsi="Arial" w:cs="Arial"/>
        </w:rPr>
        <w:t>36</w:t>
      </w:r>
      <w:r w:rsidR="00346C07" w:rsidRPr="006A2418">
        <w:rPr>
          <w:rFonts w:ascii="Arial" w:hAnsi="Arial" w:cs="Arial"/>
        </w:rPr>
        <w:t xml:space="preserve"> prestações mensais fixas e sucessivas, a partir do mês subsequente ao da formalização do parcelamento</w:t>
      </w:r>
      <w:r w:rsidR="00406879" w:rsidRPr="006A2418">
        <w:rPr>
          <w:rFonts w:ascii="Arial" w:hAnsi="Arial" w:cs="Arial"/>
        </w:rPr>
        <w:t xml:space="preserve">. </w:t>
      </w:r>
    </w:p>
    <w:p w:rsidR="00346C07" w:rsidRPr="006A2418" w:rsidRDefault="00346C07" w:rsidP="003754EB">
      <w:pPr>
        <w:pStyle w:val="PargrafodaLista"/>
        <w:ind w:firstLine="1418"/>
        <w:rPr>
          <w:rFonts w:ascii="Arial" w:hAnsi="Arial" w:cs="Arial"/>
        </w:rPr>
      </w:pPr>
    </w:p>
    <w:p w:rsidR="0060274F" w:rsidRPr="006A2418" w:rsidRDefault="00AE7835" w:rsidP="003754EB">
      <w:pPr>
        <w:ind w:firstLine="1418"/>
        <w:jc w:val="both"/>
        <w:rPr>
          <w:rFonts w:ascii="Arial" w:hAnsi="Arial" w:cs="Arial"/>
        </w:rPr>
      </w:pPr>
      <w:r w:rsidRPr="006A2418">
        <w:rPr>
          <w:rFonts w:ascii="Arial" w:hAnsi="Arial" w:cs="Arial"/>
          <w:b/>
        </w:rPr>
        <w:t>Parágrafo ú</w:t>
      </w:r>
      <w:r w:rsidR="0060274F" w:rsidRPr="006A2418">
        <w:rPr>
          <w:rFonts w:ascii="Arial" w:hAnsi="Arial" w:cs="Arial"/>
          <w:b/>
        </w:rPr>
        <w:t>nico</w:t>
      </w:r>
      <w:r w:rsidRPr="006A2418">
        <w:rPr>
          <w:rFonts w:ascii="Arial" w:hAnsi="Arial" w:cs="Arial"/>
          <w:b/>
        </w:rPr>
        <w:t>.</w:t>
      </w:r>
      <w:r w:rsidR="004430D5">
        <w:rPr>
          <w:rFonts w:ascii="Arial" w:hAnsi="Arial" w:cs="Arial"/>
          <w:b/>
        </w:rPr>
        <w:t xml:space="preserve"> </w:t>
      </w:r>
      <w:r w:rsidR="0060274F" w:rsidRPr="006A2418">
        <w:rPr>
          <w:rFonts w:ascii="Arial" w:hAnsi="Arial" w:cs="Arial"/>
        </w:rPr>
        <w:t>Os benefícios concedidos pelo Programa ora estabelecido</w:t>
      </w:r>
      <w:r w:rsidR="00860870" w:rsidRPr="006A2418">
        <w:rPr>
          <w:rFonts w:ascii="Arial" w:hAnsi="Arial" w:cs="Arial"/>
        </w:rPr>
        <w:t xml:space="preserve">, dependendo da forma de adesão do requerente, serão aqueles mencionados no Capítulo III, que trata da </w:t>
      </w:r>
      <w:r w:rsidR="000133E4" w:rsidRPr="006A2418">
        <w:rPr>
          <w:rFonts w:ascii="Arial" w:hAnsi="Arial" w:cs="Arial"/>
        </w:rPr>
        <w:t>“Consolidação dos débitos e do Termo de Compromisso”.</w:t>
      </w:r>
    </w:p>
    <w:p w:rsidR="00F74625" w:rsidRPr="006A2418" w:rsidRDefault="00F74625" w:rsidP="003754EB">
      <w:pPr>
        <w:ind w:firstLine="1418"/>
        <w:jc w:val="both"/>
        <w:rPr>
          <w:rFonts w:ascii="Arial" w:hAnsi="Arial" w:cs="Arial"/>
        </w:rPr>
      </w:pPr>
    </w:p>
    <w:p w:rsidR="00827C1A" w:rsidRPr="006A2418" w:rsidRDefault="00827C1A" w:rsidP="003754EB">
      <w:pPr>
        <w:ind w:firstLine="1418"/>
        <w:jc w:val="both"/>
        <w:rPr>
          <w:rFonts w:ascii="Arial" w:hAnsi="Arial" w:cs="Arial"/>
        </w:rPr>
      </w:pPr>
      <w:r w:rsidRPr="006A2418">
        <w:rPr>
          <w:rFonts w:ascii="Arial" w:hAnsi="Arial" w:cs="Arial"/>
          <w:b/>
        </w:rPr>
        <w:t xml:space="preserve">Art. </w:t>
      </w:r>
      <w:r w:rsidR="00346C07" w:rsidRPr="006A2418">
        <w:rPr>
          <w:rFonts w:ascii="Arial" w:hAnsi="Arial" w:cs="Arial"/>
          <w:b/>
        </w:rPr>
        <w:t>6</w:t>
      </w:r>
      <w:r w:rsidRPr="006A2418">
        <w:rPr>
          <w:rFonts w:ascii="Arial" w:hAnsi="Arial" w:cs="Arial"/>
          <w:b/>
        </w:rPr>
        <w:t>º</w:t>
      </w:r>
      <w:r w:rsidRPr="006A2418">
        <w:rPr>
          <w:rFonts w:ascii="Arial" w:hAnsi="Arial" w:cs="Arial"/>
        </w:rPr>
        <w:t xml:space="preserve"> O REFIS não alcança débitos:</w:t>
      </w:r>
    </w:p>
    <w:p w:rsidR="00902CA9" w:rsidRPr="006A2418" w:rsidRDefault="00902CA9" w:rsidP="003754EB">
      <w:pPr>
        <w:ind w:firstLine="1418"/>
        <w:jc w:val="both"/>
        <w:rPr>
          <w:rFonts w:ascii="Arial" w:hAnsi="Arial" w:cs="Arial"/>
        </w:rPr>
      </w:pPr>
    </w:p>
    <w:p w:rsidR="00827C1A" w:rsidRPr="006A2418" w:rsidRDefault="00827C1A" w:rsidP="003754EB">
      <w:pPr>
        <w:ind w:firstLine="1418"/>
        <w:jc w:val="both"/>
        <w:rPr>
          <w:rFonts w:ascii="Arial" w:hAnsi="Arial" w:cs="Arial"/>
        </w:rPr>
      </w:pPr>
      <w:r w:rsidRPr="006A2418">
        <w:rPr>
          <w:rFonts w:ascii="Arial" w:hAnsi="Arial" w:cs="Arial"/>
          <w:b/>
        </w:rPr>
        <w:t>I</w:t>
      </w:r>
      <w:r w:rsidRPr="006A2418">
        <w:rPr>
          <w:rFonts w:ascii="Arial" w:hAnsi="Arial" w:cs="Arial"/>
        </w:rPr>
        <w:t xml:space="preserve"> - de órgãos da administração pública indireta, das fundações e das autarquias;</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II</w:t>
      </w:r>
      <w:r w:rsidRPr="006A2418">
        <w:rPr>
          <w:rFonts w:ascii="Arial" w:hAnsi="Arial" w:cs="Arial"/>
        </w:rPr>
        <w:t xml:space="preserve"> - de pessoas jurídicas cindidas a </w:t>
      </w:r>
      <w:r w:rsidR="00E169AA" w:rsidRPr="006A2418">
        <w:rPr>
          <w:rFonts w:ascii="Arial" w:hAnsi="Arial" w:cs="Arial"/>
        </w:rPr>
        <w:t>partir de 31 de dezembro de 2006</w:t>
      </w:r>
      <w:r w:rsidRPr="006A2418">
        <w:rPr>
          <w:rFonts w:ascii="Arial" w:hAnsi="Arial" w:cs="Arial"/>
        </w:rPr>
        <w:t>;</w:t>
      </w:r>
    </w:p>
    <w:p w:rsidR="00827C1A" w:rsidRPr="006A2418" w:rsidRDefault="00827C1A" w:rsidP="003754EB">
      <w:pPr>
        <w:ind w:firstLine="1418"/>
        <w:jc w:val="both"/>
        <w:rPr>
          <w:rFonts w:ascii="Arial" w:hAnsi="Arial" w:cs="Arial"/>
        </w:rPr>
      </w:pPr>
    </w:p>
    <w:p w:rsidR="00827C1A" w:rsidRPr="00F74459" w:rsidRDefault="00827C1A" w:rsidP="003754EB">
      <w:pPr>
        <w:pStyle w:val="SemEspaamento"/>
        <w:ind w:firstLine="1418"/>
        <w:jc w:val="both"/>
        <w:rPr>
          <w:rFonts w:ascii="Arial" w:hAnsi="Arial" w:cs="Arial"/>
        </w:rPr>
      </w:pPr>
      <w:r w:rsidRPr="00F74459">
        <w:rPr>
          <w:rFonts w:ascii="Arial" w:hAnsi="Arial" w:cs="Arial"/>
          <w:b/>
        </w:rPr>
        <w:t>III</w:t>
      </w:r>
      <w:r w:rsidR="000B6D1B">
        <w:rPr>
          <w:rFonts w:ascii="Arial" w:hAnsi="Arial" w:cs="Arial"/>
          <w:b/>
        </w:rPr>
        <w:t xml:space="preserve"> </w:t>
      </w:r>
      <w:r w:rsidRPr="00F74459">
        <w:rPr>
          <w:rFonts w:ascii="Arial" w:hAnsi="Arial" w:cs="Arial"/>
        </w:rPr>
        <w:t>- vinculados às rubricas</w:t>
      </w:r>
      <w:r w:rsidR="00B502C7" w:rsidRPr="00F74459">
        <w:rPr>
          <w:rFonts w:ascii="Arial" w:hAnsi="Arial" w:cs="Arial"/>
        </w:rPr>
        <w:t>:</w:t>
      </w:r>
      <w:r w:rsidRPr="00F74459">
        <w:rPr>
          <w:rFonts w:ascii="Arial" w:hAnsi="Arial" w:cs="Arial"/>
        </w:rPr>
        <w:t xml:space="preserve"> preço público pela utilização de outros bens móveis</w:t>
      </w:r>
      <w:r w:rsidR="00B502C7" w:rsidRPr="00F74459">
        <w:rPr>
          <w:rFonts w:ascii="Arial" w:hAnsi="Arial" w:cs="Arial"/>
        </w:rPr>
        <w:t>;</w:t>
      </w:r>
      <w:r w:rsidRPr="00F74459">
        <w:rPr>
          <w:rFonts w:ascii="Arial" w:hAnsi="Arial" w:cs="Arial"/>
        </w:rPr>
        <w:t xml:space="preserve"> concessão dos serviços de transporte coletivo</w:t>
      </w:r>
      <w:r w:rsidR="00B502C7" w:rsidRPr="00F74459">
        <w:rPr>
          <w:rFonts w:ascii="Arial" w:hAnsi="Arial" w:cs="Arial"/>
        </w:rPr>
        <w:t>;</w:t>
      </w:r>
      <w:r w:rsidRPr="00F74459">
        <w:rPr>
          <w:rFonts w:ascii="Arial" w:hAnsi="Arial" w:cs="Arial"/>
        </w:rPr>
        <w:t xml:space="preserve"> preço público pelo fornecimento de outros bens</w:t>
      </w:r>
      <w:r w:rsidR="00B502C7" w:rsidRPr="00F74459">
        <w:rPr>
          <w:rFonts w:ascii="Arial" w:hAnsi="Arial" w:cs="Arial"/>
        </w:rPr>
        <w:t>;</w:t>
      </w:r>
      <w:r w:rsidRPr="00F74459">
        <w:rPr>
          <w:rFonts w:ascii="Arial" w:hAnsi="Arial" w:cs="Arial"/>
        </w:rPr>
        <w:t xml:space="preserve"> preço público pela apreensão de mercadorias, materiais, veículos, etc</w:t>
      </w:r>
      <w:r w:rsidR="00B502C7" w:rsidRPr="00F74459">
        <w:rPr>
          <w:rFonts w:ascii="Arial" w:hAnsi="Arial" w:cs="Arial"/>
        </w:rPr>
        <w:t xml:space="preserve">; </w:t>
      </w:r>
      <w:r w:rsidRPr="00F74459">
        <w:rPr>
          <w:rFonts w:ascii="Arial" w:hAnsi="Arial" w:cs="Arial"/>
        </w:rPr>
        <w:t>preço público pelo depósito de mercadorias, materiais, veículos, etc</w:t>
      </w:r>
      <w:r w:rsidR="00B502C7" w:rsidRPr="00F74459">
        <w:rPr>
          <w:rFonts w:ascii="Arial" w:hAnsi="Arial" w:cs="Arial"/>
        </w:rPr>
        <w:t xml:space="preserve">; </w:t>
      </w:r>
      <w:r w:rsidRPr="00F74459">
        <w:rPr>
          <w:rFonts w:ascii="Arial" w:hAnsi="Arial" w:cs="Arial"/>
        </w:rPr>
        <w:t>multas por infração à legislação de transporte coletivo</w:t>
      </w:r>
      <w:r w:rsidR="00B502C7" w:rsidRPr="00F74459">
        <w:rPr>
          <w:rFonts w:ascii="Arial" w:hAnsi="Arial" w:cs="Arial"/>
        </w:rPr>
        <w:t xml:space="preserve">; </w:t>
      </w:r>
      <w:r w:rsidRPr="00F74459">
        <w:rPr>
          <w:rFonts w:ascii="Arial" w:hAnsi="Arial" w:cs="Arial"/>
        </w:rPr>
        <w:t>multas por infração à legislação de trânsito</w:t>
      </w:r>
      <w:r w:rsidR="00B502C7" w:rsidRPr="00F74459">
        <w:rPr>
          <w:rFonts w:ascii="Arial" w:hAnsi="Arial" w:cs="Arial"/>
        </w:rPr>
        <w:t>;</w:t>
      </w:r>
      <w:r w:rsidR="00E56E23">
        <w:rPr>
          <w:rFonts w:ascii="Arial" w:hAnsi="Arial" w:cs="Arial"/>
        </w:rPr>
        <w:t xml:space="preserve"> </w:t>
      </w:r>
      <w:r w:rsidRPr="00F74459">
        <w:rPr>
          <w:rFonts w:ascii="Arial" w:hAnsi="Arial" w:cs="Arial"/>
        </w:rPr>
        <w:t>indenizações e alienação de bens imóveis vinculados a precatórios.</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lastRenderedPageBreak/>
        <w:t>Parágrafo único</w:t>
      </w:r>
      <w:r w:rsidRPr="006A2418">
        <w:rPr>
          <w:rFonts w:ascii="Arial" w:hAnsi="Arial" w:cs="Arial"/>
        </w:rPr>
        <w:t xml:space="preserve">. Coexistindo em uma mesma cobrança rubricas de receitas cujo parcelamento é permitido e outras em que ele é vedado, o pagamento poderá ser desmembrado para os efeitos desta lei. </w:t>
      </w:r>
    </w:p>
    <w:p w:rsidR="00BB4127" w:rsidRPr="006A2418" w:rsidRDefault="00BB4127">
      <w:pPr>
        <w:ind w:firstLine="1701"/>
        <w:jc w:val="both"/>
        <w:rPr>
          <w:rFonts w:ascii="Arial" w:hAnsi="Arial" w:cs="Arial"/>
        </w:rPr>
      </w:pPr>
    </w:p>
    <w:p w:rsidR="00827C1A" w:rsidRPr="006A2418" w:rsidRDefault="00827C1A">
      <w:pPr>
        <w:pStyle w:val="Ttulo3"/>
        <w:jc w:val="center"/>
        <w:rPr>
          <w:rFonts w:cs="Arial"/>
          <w:sz w:val="24"/>
          <w:szCs w:val="24"/>
        </w:rPr>
      </w:pPr>
      <w:r w:rsidRPr="006A2418">
        <w:rPr>
          <w:rFonts w:cs="Arial"/>
          <w:sz w:val="24"/>
          <w:szCs w:val="24"/>
        </w:rPr>
        <w:t>CAPÍTULO II</w:t>
      </w:r>
    </w:p>
    <w:p w:rsidR="00BB4127" w:rsidRPr="006A2418" w:rsidRDefault="00BB4127" w:rsidP="00BB4127"/>
    <w:p w:rsidR="00827C1A" w:rsidRPr="006A2418" w:rsidRDefault="00827C1A">
      <w:pPr>
        <w:pStyle w:val="Ttulo3"/>
        <w:jc w:val="center"/>
        <w:rPr>
          <w:rFonts w:cs="Arial"/>
          <w:sz w:val="24"/>
          <w:szCs w:val="24"/>
        </w:rPr>
      </w:pPr>
      <w:r w:rsidRPr="006A2418">
        <w:rPr>
          <w:rFonts w:cs="Arial"/>
          <w:sz w:val="24"/>
          <w:szCs w:val="24"/>
        </w:rPr>
        <w:t>DO PEDIDO DE PARCELAMENTO</w:t>
      </w:r>
    </w:p>
    <w:p w:rsidR="00BB4127" w:rsidRPr="006A2418" w:rsidRDefault="00BB4127">
      <w:pPr>
        <w:ind w:firstLine="1701"/>
        <w:jc w:val="both"/>
        <w:rPr>
          <w:rFonts w:ascii="Arial" w:hAnsi="Arial" w:cs="Arial"/>
          <w:b/>
        </w:rPr>
      </w:pPr>
    </w:p>
    <w:p w:rsidR="00AE49B4" w:rsidRPr="006A2418" w:rsidRDefault="00AE49B4">
      <w:pPr>
        <w:ind w:firstLine="1701"/>
        <w:jc w:val="both"/>
        <w:rPr>
          <w:rFonts w:ascii="Arial" w:hAnsi="Arial" w:cs="Arial"/>
          <w:b/>
        </w:rPr>
      </w:pPr>
    </w:p>
    <w:p w:rsidR="00827C1A" w:rsidRPr="006A2418" w:rsidRDefault="00827C1A" w:rsidP="003754EB">
      <w:pPr>
        <w:ind w:firstLine="1418"/>
        <w:jc w:val="both"/>
        <w:rPr>
          <w:rFonts w:ascii="Arial" w:hAnsi="Arial" w:cs="Arial"/>
        </w:rPr>
      </w:pPr>
      <w:r w:rsidRPr="006A2418">
        <w:rPr>
          <w:rFonts w:ascii="Arial" w:hAnsi="Arial" w:cs="Arial"/>
          <w:b/>
        </w:rPr>
        <w:t xml:space="preserve">Art. </w:t>
      </w:r>
      <w:r w:rsidR="00B32F7F" w:rsidRPr="006A2418">
        <w:rPr>
          <w:rFonts w:ascii="Arial" w:hAnsi="Arial" w:cs="Arial"/>
          <w:b/>
        </w:rPr>
        <w:t>7</w:t>
      </w:r>
      <w:r w:rsidRPr="006A2418">
        <w:rPr>
          <w:rFonts w:ascii="Arial" w:hAnsi="Arial" w:cs="Arial"/>
          <w:b/>
        </w:rPr>
        <w:t>º</w:t>
      </w:r>
      <w:r w:rsidRPr="006A2418">
        <w:rPr>
          <w:rFonts w:ascii="Arial" w:hAnsi="Arial" w:cs="Arial"/>
        </w:rPr>
        <w:t xml:space="preserve"> O ingresso no REFIS dar-se-á por opção do requerente, que fará jus a regime especial de consolidação e parcelamento dos débitos.</w:t>
      </w:r>
    </w:p>
    <w:p w:rsidR="00B572AF" w:rsidRPr="006A2418" w:rsidRDefault="00B572AF" w:rsidP="003754EB">
      <w:pPr>
        <w:ind w:firstLine="1418"/>
        <w:jc w:val="both"/>
        <w:rPr>
          <w:rFonts w:ascii="Arial" w:hAnsi="Arial" w:cs="Arial"/>
        </w:rPr>
      </w:pPr>
    </w:p>
    <w:p w:rsidR="00B32F7F" w:rsidRPr="006A2418" w:rsidRDefault="00B32F7F" w:rsidP="003754EB">
      <w:pPr>
        <w:ind w:firstLine="1418"/>
        <w:jc w:val="both"/>
        <w:rPr>
          <w:rFonts w:ascii="Arial" w:hAnsi="Arial" w:cs="Arial"/>
        </w:rPr>
      </w:pPr>
      <w:r w:rsidRPr="006A2418">
        <w:rPr>
          <w:rFonts w:ascii="Arial" w:hAnsi="Arial" w:cs="Arial"/>
          <w:b/>
        </w:rPr>
        <w:t>§ 1º</w:t>
      </w:r>
      <w:r w:rsidRPr="006A2418">
        <w:rPr>
          <w:rFonts w:ascii="Arial" w:hAnsi="Arial" w:cs="Arial"/>
        </w:rPr>
        <w:t>. A adesão/ingresso no REFIS e pedido de parcelamento poderá ser requerido no período mencionado no art. 3º desta Lei.</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 2º.</w:t>
      </w:r>
      <w:r w:rsidRPr="006A2418">
        <w:rPr>
          <w:rFonts w:ascii="Arial" w:hAnsi="Arial" w:cs="Arial"/>
        </w:rPr>
        <w:t xml:space="preserve"> O pedido de parcelamento deverá ser formulado pelo próprio sujeito passivo ou representante legal, no caso de pessoa física, ou pelo sócio ou representante legal, no caso de pessoa jurídica.</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 3º.</w:t>
      </w:r>
      <w:r w:rsidRPr="006A2418">
        <w:rPr>
          <w:rFonts w:ascii="Arial" w:hAnsi="Arial" w:cs="Arial"/>
        </w:rPr>
        <w:t xml:space="preserve"> No caso de pessoa jurídica, o pedido deverá ser formulado em nome do estabelecimento matriz.</w:t>
      </w:r>
    </w:p>
    <w:p w:rsidR="00955A4F" w:rsidRPr="006A2418" w:rsidRDefault="00955A4F" w:rsidP="003754EB">
      <w:pPr>
        <w:pStyle w:val="Corpodetexto"/>
        <w:spacing w:after="0"/>
        <w:ind w:firstLine="1418"/>
        <w:jc w:val="both"/>
        <w:rPr>
          <w:rFonts w:ascii="Arial" w:hAnsi="Arial" w:cs="Arial"/>
        </w:rPr>
      </w:pPr>
    </w:p>
    <w:p w:rsidR="00827C1A" w:rsidRPr="006A2418" w:rsidRDefault="00827C1A" w:rsidP="003754EB">
      <w:pPr>
        <w:pStyle w:val="Corpodetexto"/>
        <w:spacing w:after="0"/>
        <w:ind w:firstLine="1418"/>
        <w:jc w:val="both"/>
        <w:rPr>
          <w:rFonts w:ascii="Arial" w:hAnsi="Arial" w:cs="Arial"/>
        </w:rPr>
      </w:pPr>
      <w:r w:rsidRPr="006A2418">
        <w:rPr>
          <w:rFonts w:ascii="Arial" w:hAnsi="Arial" w:cs="Arial"/>
          <w:b/>
        </w:rPr>
        <w:t>§ 4º.</w:t>
      </w:r>
      <w:r w:rsidRPr="006A2418">
        <w:rPr>
          <w:rFonts w:ascii="Arial" w:hAnsi="Arial" w:cs="Arial"/>
        </w:rPr>
        <w:t xml:space="preserve"> Existindo parcelamentos concedidos sob outras modalidades será admitida a transferência dos saldos remanescentes para a modalidade prevista nesta </w:t>
      </w:r>
      <w:r w:rsidR="00BC7B18" w:rsidRPr="006A2418">
        <w:rPr>
          <w:rFonts w:ascii="Arial" w:hAnsi="Arial" w:cs="Arial"/>
        </w:rPr>
        <w:t>Lei,</w:t>
      </w:r>
      <w:r w:rsidRPr="006A2418">
        <w:rPr>
          <w:rFonts w:ascii="Arial" w:hAnsi="Arial" w:cs="Arial"/>
        </w:rPr>
        <w:t xml:space="preserve"> mediante requerimento, observando o prazo previsto no § 1º deste artigo.</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 5º.</w:t>
      </w:r>
      <w:r w:rsidRPr="006A2418">
        <w:rPr>
          <w:rFonts w:ascii="Arial" w:hAnsi="Arial" w:cs="Arial"/>
        </w:rPr>
        <w:t xml:space="preserve"> O parcelamento concedido nos termos desta lei independerá de apresentação de garantia ou arrolamento de bens, mantidas aquelas decorrentes de débitos transferidos de outras modalidades de parcelamentos ou de execução fiscal.</w:t>
      </w:r>
    </w:p>
    <w:p w:rsidR="00277A88" w:rsidRPr="006A2418" w:rsidRDefault="00277A88" w:rsidP="003754EB">
      <w:pPr>
        <w:ind w:firstLine="1418"/>
        <w:jc w:val="both"/>
        <w:rPr>
          <w:rFonts w:ascii="Arial" w:hAnsi="Arial" w:cs="Arial"/>
        </w:rPr>
      </w:pPr>
    </w:p>
    <w:p w:rsidR="009C05AC" w:rsidRPr="006A2418" w:rsidRDefault="009C05AC" w:rsidP="003754EB">
      <w:pPr>
        <w:ind w:firstLine="1418"/>
        <w:jc w:val="both"/>
        <w:rPr>
          <w:rFonts w:ascii="Arial" w:hAnsi="Arial" w:cs="Arial"/>
        </w:rPr>
      </w:pPr>
      <w:r w:rsidRPr="006A2418">
        <w:rPr>
          <w:rFonts w:ascii="Arial" w:hAnsi="Arial" w:cs="Arial"/>
          <w:b/>
        </w:rPr>
        <w:t xml:space="preserve">§ 6º. </w:t>
      </w:r>
      <w:r w:rsidRPr="006A2418">
        <w:rPr>
          <w:rFonts w:ascii="Arial" w:hAnsi="Arial" w:cs="Arial"/>
        </w:rPr>
        <w:t xml:space="preserve"> O contribuinte deverá efetuar o pagamento</w:t>
      </w:r>
      <w:r w:rsidR="00277A88" w:rsidRPr="006A2418">
        <w:rPr>
          <w:rFonts w:ascii="Arial" w:hAnsi="Arial" w:cs="Arial"/>
        </w:rPr>
        <w:t xml:space="preserve"> da 1ª parcela,</w:t>
      </w:r>
      <w:r w:rsidRPr="006A2418">
        <w:rPr>
          <w:rFonts w:ascii="Arial" w:hAnsi="Arial" w:cs="Arial"/>
        </w:rPr>
        <w:t xml:space="preserve"> no ato </w:t>
      </w:r>
      <w:r w:rsidR="00277A88" w:rsidRPr="006A2418">
        <w:rPr>
          <w:rFonts w:ascii="Arial" w:hAnsi="Arial" w:cs="Arial"/>
        </w:rPr>
        <w:t xml:space="preserve">da adesão ao REFIS e as demais a cada 30 (trinta) dias da adesão. </w:t>
      </w:r>
    </w:p>
    <w:p w:rsidR="00E016DE" w:rsidRPr="006A2418" w:rsidRDefault="00E016DE">
      <w:pPr>
        <w:ind w:firstLine="1701"/>
        <w:jc w:val="both"/>
        <w:rPr>
          <w:rFonts w:ascii="Arial" w:hAnsi="Arial" w:cs="Arial"/>
        </w:rPr>
      </w:pPr>
    </w:p>
    <w:p w:rsidR="00816AD6" w:rsidRPr="006A2418" w:rsidRDefault="00816AD6" w:rsidP="00816AD6">
      <w:pPr>
        <w:pStyle w:val="Ttulo3"/>
        <w:jc w:val="center"/>
        <w:rPr>
          <w:rFonts w:cs="Arial"/>
          <w:sz w:val="24"/>
          <w:szCs w:val="24"/>
        </w:rPr>
      </w:pPr>
      <w:r w:rsidRPr="006A2418">
        <w:rPr>
          <w:rFonts w:cs="Arial"/>
          <w:sz w:val="24"/>
          <w:szCs w:val="24"/>
        </w:rPr>
        <w:t>CAPÍTULO III</w:t>
      </w:r>
    </w:p>
    <w:p w:rsidR="00816AD6" w:rsidRPr="006A2418" w:rsidRDefault="00816AD6" w:rsidP="00816AD6">
      <w:pPr>
        <w:jc w:val="center"/>
        <w:rPr>
          <w:rFonts w:ascii="Arial" w:hAnsi="Arial" w:cs="Arial"/>
          <w:b/>
        </w:rPr>
      </w:pPr>
    </w:p>
    <w:p w:rsidR="00816AD6" w:rsidRPr="006A2418" w:rsidRDefault="00816AD6" w:rsidP="00816AD6">
      <w:pPr>
        <w:jc w:val="center"/>
        <w:rPr>
          <w:rFonts w:ascii="Arial" w:hAnsi="Arial" w:cs="Arial"/>
          <w:b/>
        </w:rPr>
      </w:pPr>
      <w:r w:rsidRPr="006A2418">
        <w:rPr>
          <w:rFonts w:ascii="Arial" w:hAnsi="Arial" w:cs="Arial"/>
          <w:b/>
        </w:rPr>
        <w:t>DA CONSOLIDAÇÃO DOS DÉBITOS E DO TERMO DE COMPROMISSO</w:t>
      </w:r>
    </w:p>
    <w:p w:rsidR="00816AD6" w:rsidRPr="006A2418" w:rsidRDefault="00816AD6" w:rsidP="00816AD6">
      <w:pPr>
        <w:ind w:firstLine="1701"/>
        <w:jc w:val="both"/>
        <w:rPr>
          <w:rFonts w:ascii="Arial" w:hAnsi="Arial" w:cs="Arial"/>
          <w:b/>
        </w:rPr>
      </w:pPr>
      <w:r w:rsidRPr="006A2418">
        <w:rPr>
          <w:rFonts w:ascii="Arial" w:hAnsi="Arial" w:cs="Arial"/>
          <w:b/>
        </w:rPr>
        <w:t> </w:t>
      </w:r>
    </w:p>
    <w:p w:rsidR="00902CA9" w:rsidRPr="006A2418" w:rsidRDefault="00902CA9" w:rsidP="00816AD6">
      <w:pPr>
        <w:ind w:firstLine="1701"/>
        <w:jc w:val="both"/>
        <w:rPr>
          <w:rFonts w:ascii="Arial" w:hAnsi="Arial" w:cs="Arial"/>
          <w:b/>
        </w:rPr>
      </w:pPr>
    </w:p>
    <w:p w:rsidR="00816AD6" w:rsidRPr="006A2418" w:rsidRDefault="00816AD6" w:rsidP="003754EB">
      <w:pPr>
        <w:pStyle w:val="Corpodetexto2"/>
        <w:spacing w:after="0" w:line="240" w:lineRule="auto"/>
        <w:ind w:firstLine="1418"/>
        <w:jc w:val="both"/>
        <w:rPr>
          <w:rFonts w:ascii="Arial" w:hAnsi="Arial" w:cs="Arial"/>
        </w:rPr>
      </w:pPr>
      <w:r w:rsidRPr="006A2418">
        <w:rPr>
          <w:rFonts w:ascii="Arial" w:hAnsi="Arial" w:cs="Arial"/>
          <w:b/>
        </w:rPr>
        <w:t xml:space="preserve">Art. </w:t>
      </w:r>
      <w:r w:rsidR="00B32F7F" w:rsidRPr="006A2418">
        <w:rPr>
          <w:rFonts w:ascii="Arial" w:hAnsi="Arial" w:cs="Arial"/>
          <w:b/>
        </w:rPr>
        <w:t>8</w:t>
      </w:r>
      <w:r w:rsidRPr="006A2418">
        <w:rPr>
          <w:rFonts w:ascii="Arial" w:hAnsi="Arial" w:cs="Arial"/>
          <w:b/>
        </w:rPr>
        <w:t>º</w:t>
      </w:r>
      <w:r w:rsidRPr="006A2418">
        <w:rPr>
          <w:rFonts w:ascii="Arial" w:hAnsi="Arial" w:cs="Arial"/>
        </w:rPr>
        <w:t xml:space="preserve"> A consolidação dos débitos terá por base a data da formalização do pedido de parcelamento e resultará: </w:t>
      </w:r>
    </w:p>
    <w:p w:rsidR="00816AD6" w:rsidRPr="006A2418" w:rsidRDefault="00816AD6" w:rsidP="003754EB">
      <w:pPr>
        <w:pStyle w:val="Corpodetexto2"/>
        <w:spacing w:after="0" w:line="240" w:lineRule="auto"/>
        <w:ind w:firstLine="1418"/>
        <w:jc w:val="both"/>
        <w:rPr>
          <w:rFonts w:ascii="Arial" w:hAnsi="Arial" w:cs="Arial"/>
        </w:rPr>
      </w:pPr>
    </w:p>
    <w:p w:rsidR="00AF095D" w:rsidRPr="006A2418" w:rsidRDefault="00D0506A" w:rsidP="00D0506A">
      <w:pPr>
        <w:pStyle w:val="Corpodetexto2"/>
        <w:spacing w:after="0" w:line="240" w:lineRule="auto"/>
        <w:ind w:firstLine="1418"/>
        <w:jc w:val="both"/>
        <w:rPr>
          <w:rFonts w:ascii="Arial" w:hAnsi="Arial" w:cs="Arial"/>
        </w:rPr>
      </w:pPr>
      <w:r>
        <w:rPr>
          <w:rFonts w:ascii="Arial" w:hAnsi="Arial" w:cs="Arial"/>
        </w:rPr>
        <w:t xml:space="preserve">I </w:t>
      </w:r>
      <w:r>
        <w:rPr>
          <w:rFonts w:ascii="Arial" w:hAnsi="Arial" w:cs="Arial"/>
          <w:b/>
        </w:rPr>
        <w:t xml:space="preserve">- </w:t>
      </w:r>
      <w:r w:rsidR="00860870" w:rsidRPr="006A2418">
        <w:rPr>
          <w:rFonts w:ascii="Arial" w:hAnsi="Arial" w:cs="Arial"/>
        </w:rPr>
        <w:t>Se pago à vista: o débito tributário ou não tributário principal, acrescido tão somente dos honorários advocatícios (</w:t>
      </w:r>
      <w:r w:rsidR="007674DE" w:rsidRPr="006A2418">
        <w:rPr>
          <w:rFonts w:ascii="Arial" w:hAnsi="Arial" w:cs="Arial"/>
        </w:rPr>
        <w:t xml:space="preserve">em relação aos valores </w:t>
      </w:r>
      <w:r w:rsidR="00860870" w:rsidRPr="006A2418">
        <w:rPr>
          <w:rFonts w:ascii="Arial" w:hAnsi="Arial" w:cs="Arial"/>
        </w:rPr>
        <w:t>já</w:t>
      </w:r>
      <w:r w:rsidR="00167390">
        <w:rPr>
          <w:rFonts w:ascii="Arial" w:hAnsi="Arial" w:cs="Arial"/>
        </w:rPr>
        <w:t xml:space="preserve"> </w:t>
      </w:r>
      <w:r w:rsidR="00860870" w:rsidRPr="006A2418">
        <w:rPr>
          <w:rFonts w:ascii="Arial" w:hAnsi="Arial" w:cs="Arial"/>
        </w:rPr>
        <w:t xml:space="preserve">em cobrança judicial), podendo ser parcelado em até </w:t>
      </w:r>
      <w:r w:rsidR="00F865BD">
        <w:rPr>
          <w:rFonts w:ascii="Arial" w:hAnsi="Arial" w:cs="Arial"/>
        </w:rPr>
        <w:t>03</w:t>
      </w:r>
      <w:r w:rsidR="004430D5">
        <w:rPr>
          <w:rFonts w:ascii="Arial" w:hAnsi="Arial" w:cs="Arial"/>
        </w:rPr>
        <w:t xml:space="preserve"> </w:t>
      </w:r>
      <w:r w:rsidR="00860870" w:rsidRPr="006A2418">
        <w:rPr>
          <w:rFonts w:ascii="Arial" w:hAnsi="Arial" w:cs="Arial"/>
        </w:rPr>
        <w:t>(</w:t>
      </w:r>
      <w:r w:rsidR="00F865BD">
        <w:rPr>
          <w:rFonts w:ascii="Arial" w:hAnsi="Arial" w:cs="Arial"/>
        </w:rPr>
        <w:t>três</w:t>
      </w:r>
      <w:r w:rsidR="00860870" w:rsidRPr="006A2418">
        <w:rPr>
          <w:rFonts w:ascii="Arial" w:hAnsi="Arial" w:cs="Arial"/>
        </w:rPr>
        <w:t>)</w:t>
      </w:r>
      <w:r w:rsidR="004430D5">
        <w:rPr>
          <w:rFonts w:ascii="Arial" w:hAnsi="Arial" w:cs="Arial"/>
        </w:rPr>
        <w:t xml:space="preserve"> </w:t>
      </w:r>
      <w:r w:rsidR="00860870" w:rsidRPr="006A2418">
        <w:rPr>
          <w:rFonts w:ascii="Arial" w:hAnsi="Arial" w:cs="Arial"/>
        </w:rPr>
        <w:t>vezes iguais e sucessivas</w:t>
      </w:r>
      <w:r w:rsidR="00DA55F7" w:rsidRPr="006A2418">
        <w:rPr>
          <w:rFonts w:ascii="Arial" w:hAnsi="Arial" w:cs="Arial"/>
        </w:rPr>
        <w:t xml:space="preserve">; </w:t>
      </w:r>
    </w:p>
    <w:p w:rsidR="00D0506A" w:rsidRDefault="00D0506A" w:rsidP="00D0506A">
      <w:pPr>
        <w:pStyle w:val="Corpodetexto2"/>
        <w:spacing w:after="0" w:line="240" w:lineRule="auto"/>
        <w:ind w:firstLine="1418"/>
        <w:jc w:val="both"/>
        <w:rPr>
          <w:rFonts w:ascii="Arial" w:hAnsi="Arial" w:cs="Arial"/>
        </w:rPr>
      </w:pPr>
    </w:p>
    <w:p w:rsidR="00860870" w:rsidRPr="006A2418" w:rsidRDefault="00D0506A" w:rsidP="00D0506A">
      <w:pPr>
        <w:pStyle w:val="Corpodetexto2"/>
        <w:spacing w:after="0" w:line="240" w:lineRule="auto"/>
        <w:ind w:firstLine="1418"/>
        <w:jc w:val="both"/>
        <w:rPr>
          <w:rFonts w:ascii="Arial" w:hAnsi="Arial" w:cs="Arial"/>
        </w:rPr>
      </w:pPr>
      <w:r>
        <w:rPr>
          <w:rFonts w:ascii="Arial" w:hAnsi="Arial" w:cs="Arial"/>
          <w:b/>
        </w:rPr>
        <w:lastRenderedPageBreak/>
        <w:t xml:space="preserve">II </w:t>
      </w:r>
      <w:r>
        <w:rPr>
          <w:rFonts w:ascii="Arial" w:hAnsi="Arial" w:cs="Arial"/>
        </w:rPr>
        <w:t xml:space="preserve">- </w:t>
      </w:r>
      <w:r w:rsidR="00860870" w:rsidRPr="006A2418">
        <w:rPr>
          <w:rFonts w:ascii="Arial" w:hAnsi="Arial" w:cs="Arial"/>
        </w:rPr>
        <w:t>Se requerido p</w:t>
      </w:r>
      <w:r w:rsidR="00A82211" w:rsidRPr="006A2418">
        <w:rPr>
          <w:rFonts w:ascii="Arial" w:hAnsi="Arial" w:cs="Arial"/>
        </w:rPr>
        <w:t xml:space="preserve">ara quitação em </w:t>
      </w:r>
      <w:r w:rsidR="00E56E23">
        <w:rPr>
          <w:rFonts w:ascii="Arial" w:hAnsi="Arial" w:cs="Arial"/>
        </w:rPr>
        <w:t>04</w:t>
      </w:r>
      <w:r w:rsidR="00A82211" w:rsidRPr="006A2418">
        <w:rPr>
          <w:rFonts w:ascii="Arial" w:hAnsi="Arial" w:cs="Arial"/>
        </w:rPr>
        <w:t xml:space="preserve"> (</w:t>
      </w:r>
      <w:r w:rsidR="00E56E23">
        <w:rPr>
          <w:rFonts w:ascii="Arial" w:hAnsi="Arial" w:cs="Arial"/>
        </w:rPr>
        <w:t>quatro</w:t>
      </w:r>
      <w:r w:rsidR="00A82211" w:rsidRPr="006A2418">
        <w:rPr>
          <w:rFonts w:ascii="Arial" w:hAnsi="Arial" w:cs="Arial"/>
        </w:rPr>
        <w:t xml:space="preserve">) </w:t>
      </w:r>
      <w:r w:rsidR="00860870" w:rsidRPr="006A2418">
        <w:rPr>
          <w:rFonts w:ascii="Arial" w:hAnsi="Arial" w:cs="Arial"/>
        </w:rPr>
        <w:t xml:space="preserve">e até </w:t>
      </w:r>
      <w:r w:rsidR="00EA47E5">
        <w:rPr>
          <w:rFonts w:ascii="Arial" w:hAnsi="Arial" w:cs="Arial"/>
        </w:rPr>
        <w:t>11</w:t>
      </w:r>
      <w:r w:rsidR="00860870" w:rsidRPr="006A2418">
        <w:rPr>
          <w:rFonts w:ascii="Arial" w:hAnsi="Arial" w:cs="Arial"/>
        </w:rPr>
        <w:t xml:space="preserve"> (</w:t>
      </w:r>
      <w:r w:rsidR="00EA47E5">
        <w:rPr>
          <w:rFonts w:ascii="Arial" w:hAnsi="Arial" w:cs="Arial"/>
        </w:rPr>
        <w:t>onze</w:t>
      </w:r>
      <w:r w:rsidR="00B32F7F" w:rsidRPr="006A2418">
        <w:rPr>
          <w:rFonts w:ascii="Arial" w:hAnsi="Arial" w:cs="Arial"/>
        </w:rPr>
        <w:t xml:space="preserve">) </w:t>
      </w:r>
      <w:r w:rsidR="00860870" w:rsidRPr="006A2418">
        <w:rPr>
          <w:rFonts w:ascii="Arial" w:hAnsi="Arial" w:cs="Arial"/>
        </w:rPr>
        <w:t xml:space="preserve">prestações, o desconto será de </w:t>
      </w:r>
      <w:r w:rsidR="00B32F7F" w:rsidRPr="006A2418">
        <w:rPr>
          <w:rFonts w:ascii="Arial" w:hAnsi="Arial" w:cs="Arial"/>
        </w:rPr>
        <w:t>80</w:t>
      </w:r>
      <w:r w:rsidR="00860870" w:rsidRPr="006A2418">
        <w:rPr>
          <w:rFonts w:ascii="Arial" w:hAnsi="Arial" w:cs="Arial"/>
        </w:rPr>
        <w:t>% (</w:t>
      </w:r>
      <w:r w:rsidR="0038017D" w:rsidRPr="006A2418">
        <w:rPr>
          <w:rFonts w:ascii="Arial" w:hAnsi="Arial" w:cs="Arial"/>
        </w:rPr>
        <w:t xml:space="preserve">oitenta por cento) </w:t>
      </w:r>
      <w:r w:rsidR="00860870" w:rsidRPr="006A2418">
        <w:rPr>
          <w:rFonts w:ascii="Arial" w:hAnsi="Arial" w:cs="Arial"/>
        </w:rPr>
        <w:t>da multa</w:t>
      </w:r>
      <w:r w:rsidR="0038017D" w:rsidRPr="006A2418">
        <w:rPr>
          <w:rFonts w:ascii="Arial" w:hAnsi="Arial" w:cs="Arial"/>
        </w:rPr>
        <w:t xml:space="preserve">; </w:t>
      </w:r>
      <w:r w:rsidR="00860870" w:rsidRPr="006A2418">
        <w:rPr>
          <w:rFonts w:ascii="Arial" w:hAnsi="Arial" w:cs="Arial"/>
        </w:rPr>
        <w:t xml:space="preserve">de </w:t>
      </w:r>
      <w:r w:rsidR="0038017D" w:rsidRPr="006A2418">
        <w:rPr>
          <w:rFonts w:ascii="Arial" w:hAnsi="Arial" w:cs="Arial"/>
        </w:rPr>
        <w:t>80</w:t>
      </w:r>
      <w:r w:rsidR="00860870" w:rsidRPr="006A2418">
        <w:rPr>
          <w:rFonts w:ascii="Arial" w:hAnsi="Arial" w:cs="Arial"/>
        </w:rPr>
        <w:t>% (</w:t>
      </w:r>
      <w:r w:rsidR="0038017D" w:rsidRPr="006A2418">
        <w:rPr>
          <w:rFonts w:ascii="Arial" w:hAnsi="Arial" w:cs="Arial"/>
        </w:rPr>
        <w:t xml:space="preserve">oitenta </w:t>
      </w:r>
      <w:r w:rsidR="00860870" w:rsidRPr="006A2418">
        <w:rPr>
          <w:rFonts w:ascii="Arial" w:hAnsi="Arial" w:cs="Arial"/>
        </w:rPr>
        <w:t xml:space="preserve">por cento) do montante acumulado de juros de mora e de </w:t>
      </w:r>
      <w:r w:rsidR="0038017D" w:rsidRPr="006A2418">
        <w:rPr>
          <w:rFonts w:ascii="Arial" w:hAnsi="Arial" w:cs="Arial"/>
        </w:rPr>
        <w:t>80</w:t>
      </w:r>
      <w:r w:rsidR="00860870" w:rsidRPr="006A2418">
        <w:rPr>
          <w:rFonts w:ascii="Arial" w:hAnsi="Arial" w:cs="Arial"/>
        </w:rPr>
        <w:t>% (</w:t>
      </w:r>
      <w:r w:rsidR="0038017D" w:rsidRPr="006A2418">
        <w:rPr>
          <w:rFonts w:ascii="Arial" w:hAnsi="Arial" w:cs="Arial"/>
        </w:rPr>
        <w:t xml:space="preserve">oitenta </w:t>
      </w:r>
      <w:r w:rsidR="00860870" w:rsidRPr="006A2418">
        <w:rPr>
          <w:rFonts w:ascii="Arial" w:hAnsi="Arial" w:cs="Arial"/>
        </w:rPr>
        <w:t>por cento) da atualização monetária e dos honorários advocatícios (</w:t>
      </w:r>
      <w:r w:rsidR="007674DE" w:rsidRPr="006A2418">
        <w:rPr>
          <w:rFonts w:ascii="Arial" w:hAnsi="Arial" w:cs="Arial"/>
        </w:rPr>
        <w:t>em relação aos valores já em cobrança judicial)</w:t>
      </w:r>
      <w:r w:rsidR="00DA55F7" w:rsidRPr="006A2418">
        <w:rPr>
          <w:rFonts w:ascii="Arial" w:hAnsi="Arial" w:cs="Arial"/>
        </w:rPr>
        <w:t>;</w:t>
      </w:r>
      <w:r>
        <w:rPr>
          <w:rFonts w:ascii="Arial" w:hAnsi="Arial" w:cs="Arial"/>
        </w:rPr>
        <w:t xml:space="preserve"> </w:t>
      </w:r>
    </w:p>
    <w:p w:rsidR="00860870" w:rsidRPr="006A2418" w:rsidRDefault="00860870" w:rsidP="00D0506A">
      <w:pPr>
        <w:pStyle w:val="Cabealho"/>
        <w:tabs>
          <w:tab w:val="left" w:pos="1701"/>
        </w:tabs>
        <w:ind w:firstLine="1418"/>
        <w:jc w:val="both"/>
        <w:rPr>
          <w:rFonts w:ascii="Arial" w:hAnsi="Arial" w:cs="Arial"/>
          <w:b/>
          <w:sz w:val="24"/>
          <w:szCs w:val="24"/>
        </w:rPr>
      </w:pPr>
      <w:r w:rsidRPr="006A2418">
        <w:rPr>
          <w:rFonts w:ascii="Arial" w:hAnsi="Arial" w:cs="Arial"/>
          <w:sz w:val="24"/>
          <w:szCs w:val="24"/>
        </w:rPr>
        <w:t> </w:t>
      </w:r>
    </w:p>
    <w:p w:rsidR="007674DE" w:rsidRPr="006A2418" w:rsidRDefault="00D0506A" w:rsidP="00D0506A">
      <w:pPr>
        <w:pStyle w:val="Corpodetexto2"/>
        <w:spacing w:after="0" w:line="240" w:lineRule="auto"/>
        <w:ind w:firstLine="1418"/>
        <w:jc w:val="both"/>
        <w:rPr>
          <w:rFonts w:ascii="Arial" w:hAnsi="Arial" w:cs="Arial"/>
        </w:rPr>
      </w:pPr>
      <w:r>
        <w:rPr>
          <w:rFonts w:ascii="Arial" w:hAnsi="Arial" w:cs="Arial"/>
          <w:b/>
        </w:rPr>
        <w:t xml:space="preserve">III </w:t>
      </w:r>
      <w:r>
        <w:rPr>
          <w:rFonts w:ascii="Arial" w:hAnsi="Arial" w:cs="Arial"/>
        </w:rPr>
        <w:t xml:space="preserve">- </w:t>
      </w:r>
      <w:r w:rsidR="00860870" w:rsidRPr="006A2418">
        <w:rPr>
          <w:rFonts w:ascii="Arial" w:hAnsi="Arial" w:cs="Arial"/>
        </w:rPr>
        <w:t xml:space="preserve">Se requerido para quitação </w:t>
      </w:r>
      <w:r w:rsidR="007674DE" w:rsidRPr="006A2418">
        <w:rPr>
          <w:rFonts w:ascii="Arial" w:hAnsi="Arial" w:cs="Arial"/>
        </w:rPr>
        <w:t xml:space="preserve">em </w:t>
      </w:r>
      <w:r w:rsidR="00EA47E5">
        <w:rPr>
          <w:rFonts w:ascii="Arial" w:hAnsi="Arial" w:cs="Arial"/>
        </w:rPr>
        <w:t>12</w:t>
      </w:r>
      <w:r w:rsidR="007674DE" w:rsidRPr="006A2418">
        <w:rPr>
          <w:rFonts w:ascii="Arial" w:hAnsi="Arial" w:cs="Arial"/>
        </w:rPr>
        <w:t>(</w:t>
      </w:r>
      <w:r w:rsidR="00EA47E5">
        <w:rPr>
          <w:rFonts w:ascii="Arial" w:hAnsi="Arial" w:cs="Arial"/>
        </w:rPr>
        <w:t>doze</w:t>
      </w:r>
      <w:r w:rsidR="0038017D" w:rsidRPr="006A2418">
        <w:rPr>
          <w:rFonts w:ascii="Arial" w:hAnsi="Arial" w:cs="Arial"/>
        </w:rPr>
        <w:t xml:space="preserve">) </w:t>
      </w:r>
      <w:r w:rsidR="007674DE" w:rsidRPr="006A2418">
        <w:rPr>
          <w:rFonts w:ascii="Arial" w:hAnsi="Arial" w:cs="Arial"/>
        </w:rPr>
        <w:t xml:space="preserve">até </w:t>
      </w:r>
      <w:r w:rsidR="00EA47E5">
        <w:rPr>
          <w:rFonts w:ascii="Arial" w:hAnsi="Arial" w:cs="Arial"/>
        </w:rPr>
        <w:t>23</w:t>
      </w:r>
      <w:r w:rsidR="0038017D" w:rsidRPr="006A2418">
        <w:rPr>
          <w:rFonts w:ascii="Arial" w:hAnsi="Arial" w:cs="Arial"/>
        </w:rPr>
        <w:t xml:space="preserve"> (</w:t>
      </w:r>
      <w:r w:rsidR="00EA47E5">
        <w:rPr>
          <w:rFonts w:ascii="Arial" w:hAnsi="Arial" w:cs="Arial"/>
        </w:rPr>
        <w:t>vinte e três</w:t>
      </w:r>
      <w:r w:rsidR="0038017D" w:rsidRPr="006A2418">
        <w:rPr>
          <w:rFonts w:ascii="Arial" w:hAnsi="Arial" w:cs="Arial"/>
        </w:rPr>
        <w:t xml:space="preserve">) </w:t>
      </w:r>
      <w:r w:rsidR="007674DE" w:rsidRPr="006A2418">
        <w:rPr>
          <w:rFonts w:ascii="Arial" w:hAnsi="Arial" w:cs="Arial"/>
        </w:rPr>
        <w:t xml:space="preserve">prestações, </w:t>
      </w:r>
      <w:r w:rsidR="00F74D1D" w:rsidRPr="006A2418">
        <w:rPr>
          <w:rFonts w:ascii="Arial" w:hAnsi="Arial" w:cs="Arial"/>
        </w:rPr>
        <w:t>o desconto será</w:t>
      </w:r>
      <w:r w:rsidR="00167390">
        <w:rPr>
          <w:rFonts w:ascii="Arial" w:hAnsi="Arial" w:cs="Arial"/>
        </w:rPr>
        <w:t xml:space="preserve"> </w:t>
      </w:r>
      <w:r w:rsidR="00D44A0B" w:rsidRPr="006A2418">
        <w:rPr>
          <w:rFonts w:ascii="Arial" w:hAnsi="Arial" w:cs="Arial"/>
        </w:rPr>
        <w:t xml:space="preserve">de </w:t>
      </w:r>
      <w:r w:rsidR="0038017D" w:rsidRPr="006A2418">
        <w:rPr>
          <w:rFonts w:ascii="Arial" w:hAnsi="Arial" w:cs="Arial"/>
        </w:rPr>
        <w:t>75% (setenta e cinco por cento)</w:t>
      </w:r>
      <w:r>
        <w:rPr>
          <w:rFonts w:ascii="Arial" w:hAnsi="Arial" w:cs="Arial"/>
        </w:rPr>
        <w:t xml:space="preserve"> </w:t>
      </w:r>
      <w:r w:rsidR="00816AD6" w:rsidRPr="006A2418">
        <w:rPr>
          <w:rFonts w:ascii="Arial" w:hAnsi="Arial" w:cs="Arial"/>
        </w:rPr>
        <w:t>da multa</w:t>
      </w:r>
      <w:r w:rsidR="0038017D" w:rsidRPr="006A2418">
        <w:rPr>
          <w:rFonts w:ascii="Arial" w:hAnsi="Arial" w:cs="Arial"/>
        </w:rPr>
        <w:t>;</w:t>
      </w:r>
      <w:r w:rsidR="00D44A0B" w:rsidRPr="006A2418">
        <w:rPr>
          <w:rFonts w:ascii="Arial" w:hAnsi="Arial" w:cs="Arial"/>
        </w:rPr>
        <w:t xml:space="preserve"> de </w:t>
      </w:r>
      <w:r w:rsidR="0038017D" w:rsidRPr="006A2418">
        <w:rPr>
          <w:rFonts w:ascii="Arial" w:hAnsi="Arial" w:cs="Arial"/>
        </w:rPr>
        <w:t xml:space="preserve">75 (setenta e cinco por cento) </w:t>
      </w:r>
      <w:r w:rsidR="00D44A0B" w:rsidRPr="006A2418">
        <w:rPr>
          <w:rFonts w:ascii="Arial" w:hAnsi="Arial" w:cs="Arial"/>
        </w:rPr>
        <w:t>do montante de</w:t>
      </w:r>
      <w:r w:rsidR="00816AD6" w:rsidRPr="006A2418">
        <w:rPr>
          <w:rFonts w:ascii="Arial" w:hAnsi="Arial" w:cs="Arial"/>
        </w:rPr>
        <w:t xml:space="preserve"> juros de mora</w:t>
      </w:r>
      <w:r w:rsidR="00D44A0B" w:rsidRPr="006A2418">
        <w:rPr>
          <w:rFonts w:ascii="Arial" w:hAnsi="Arial" w:cs="Arial"/>
        </w:rPr>
        <w:t xml:space="preserve"> e de </w:t>
      </w:r>
      <w:r w:rsidR="0038017D" w:rsidRPr="006A2418">
        <w:rPr>
          <w:rFonts w:ascii="Arial" w:hAnsi="Arial" w:cs="Arial"/>
        </w:rPr>
        <w:t xml:space="preserve">75% (setenta e cinco por cento) </w:t>
      </w:r>
      <w:r w:rsidR="00D44A0B" w:rsidRPr="006A2418">
        <w:rPr>
          <w:rFonts w:ascii="Arial" w:hAnsi="Arial" w:cs="Arial"/>
        </w:rPr>
        <w:t>da a</w:t>
      </w:r>
      <w:r w:rsidR="00816AD6" w:rsidRPr="006A2418">
        <w:rPr>
          <w:rFonts w:ascii="Arial" w:hAnsi="Arial" w:cs="Arial"/>
        </w:rPr>
        <w:t>tualização monetária e dos honorários advocatícios (</w:t>
      </w:r>
      <w:r w:rsidR="007674DE" w:rsidRPr="006A2418">
        <w:rPr>
          <w:rFonts w:ascii="Arial" w:hAnsi="Arial" w:cs="Arial"/>
        </w:rPr>
        <w:t>em relação aos valores já em cobrança judicial)</w:t>
      </w:r>
      <w:r w:rsidR="00DA55F7" w:rsidRPr="006A2418">
        <w:rPr>
          <w:rFonts w:ascii="Arial" w:hAnsi="Arial" w:cs="Arial"/>
        </w:rPr>
        <w:t>;</w:t>
      </w:r>
    </w:p>
    <w:p w:rsidR="00AF095D" w:rsidRPr="006A2418" w:rsidRDefault="00AF095D" w:rsidP="003754EB">
      <w:pPr>
        <w:pStyle w:val="Corpodetexto2"/>
        <w:spacing w:after="0" w:line="240" w:lineRule="auto"/>
        <w:ind w:firstLine="1418"/>
        <w:jc w:val="both"/>
        <w:rPr>
          <w:rFonts w:ascii="Arial" w:hAnsi="Arial" w:cs="Arial"/>
        </w:rPr>
      </w:pPr>
    </w:p>
    <w:p w:rsidR="0038017D" w:rsidRPr="006A2418" w:rsidRDefault="0038017D" w:rsidP="003754EB">
      <w:pPr>
        <w:pStyle w:val="Corpodetexto2"/>
        <w:spacing w:after="0" w:line="240" w:lineRule="auto"/>
        <w:ind w:firstLine="1418"/>
        <w:jc w:val="both"/>
        <w:rPr>
          <w:rFonts w:ascii="Arial" w:hAnsi="Arial" w:cs="Arial"/>
        </w:rPr>
      </w:pPr>
      <w:r w:rsidRPr="006A2418">
        <w:rPr>
          <w:rFonts w:ascii="Arial" w:hAnsi="Arial" w:cs="Arial"/>
          <w:b/>
        </w:rPr>
        <w:t>IV</w:t>
      </w:r>
      <w:r w:rsidRPr="006A2418">
        <w:rPr>
          <w:rFonts w:ascii="Arial" w:hAnsi="Arial" w:cs="Arial"/>
        </w:rPr>
        <w:t xml:space="preserve"> - Se requerido para quitação em </w:t>
      </w:r>
      <w:r w:rsidR="00EA47E5">
        <w:rPr>
          <w:rFonts w:ascii="Arial" w:hAnsi="Arial" w:cs="Arial"/>
        </w:rPr>
        <w:t>24</w:t>
      </w:r>
      <w:r w:rsidRPr="006A2418">
        <w:rPr>
          <w:rFonts w:ascii="Arial" w:hAnsi="Arial" w:cs="Arial"/>
        </w:rPr>
        <w:t xml:space="preserve"> (</w:t>
      </w:r>
      <w:r w:rsidR="00EA47E5">
        <w:rPr>
          <w:rFonts w:ascii="Arial" w:hAnsi="Arial" w:cs="Arial"/>
        </w:rPr>
        <w:t>vinte e quatro</w:t>
      </w:r>
      <w:r w:rsidRPr="006A2418">
        <w:rPr>
          <w:rFonts w:ascii="Arial" w:hAnsi="Arial" w:cs="Arial"/>
        </w:rPr>
        <w:t xml:space="preserve">) até </w:t>
      </w:r>
      <w:r w:rsidR="00EA47E5">
        <w:rPr>
          <w:rFonts w:ascii="Arial" w:hAnsi="Arial" w:cs="Arial"/>
        </w:rPr>
        <w:t>36</w:t>
      </w:r>
      <w:r w:rsidRPr="006A2418">
        <w:rPr>
          <w:rFonts w:ascii="Arial" w:hAnsi="Arial" w:cs="Arial"/>
        </w:rPr>
        <w:t xml:space="preserve"> (</w:t>
      </w:r>
      <w:r w:rsidR="00EA47E5">
        <w:rPr>
          <w:rFonts w:ascii="Arial" w:hAnsi="Arial" w:cs="Arial"/>
        </w:rPr>
        <w:t>trinta e seis</w:t>
      </w:r>
      <w:r w:rsidRPr="006A2418">
        <w:rPr>
          <w:rFonts w:ascii="Arial" w:hAnsi="Arial" w:cs="Arial"/>
        </w:rPr>
        <w:t>) prestações, o desconto será de 70% (setenta por cento) da multa; 70% do montante</w:t>
      </w:r>
      <w:r w:rsidR="00AF095D" w:rsidRPr="006A2418">
        <w:rPr>
          <w:rFonts w:ascii="Arial" w:hAnsi="Arial" w:cs="Arial"/>
        </w:rPr>
        <w:t xml:space="preserve"> acumulado </w:t>
      </w:r>
      <w:r w:rsidRPr="006A2418">
        <w:rPr>
          <w:rFonts w:ascii="Arial" w:hAnsi="Arial" w:cs="Arial"/>
        </w:rPr>
        <w:t xml:space="preserve">de juros de mora e de 70% (setenta por cento) </w:t>
      </w:r>
      <w:r w:rsidR="00AF095D" w:rsidRPr="006A2418">
        <w:rPr>
          <w:rFonts w:ascii="Arial" w:hAnsi="Arial" w:cs="Arial"/>
        </w:rPr>
        <w:t>da atualização monetária e dos honorários advocatícios (em relação aos valores já em cobrança judicial)</w:t>
      </w:r>
      <w:r w:rsidR="00406879" w:rsidRPr="006A2418">
        <w:rPr>
          <w:rFonts w:ascii="Arial" w:hAnsi="Arial" w:cs="Arial"/>
        </w:rPr>
        <w:t xml:space="preserve">. </w:t>
      </w:r>
    </w:p>
    <w:p w:rsidR="00AF095D" w:rsidRPr="006A2418" w:rsidRDefault="00AF095D" w:rsidP="003754EB">
      <w:pPr>
        <w:pStyle w:val="Corpodetexto2"/>
        <w:spacing w:after="0" w:line="240" w:lineRule="auto"/>
        <w:ind w:firstLine="1418"/>
        <w:jc w:val="both"/>
        <w:rPr>
          <w:rFonts w:ascii="Arial" w:hAnsi="Arial" w:cs="Arial"/>
        </w:rPr>
      </w:pPr>
    </w:p>
    <w:p w:rsidR="00816AD6" w:rsidRPr="006A2418" w:rsidRDefault="007674DE" w:rsidP="003754EB">
      <w:pPr>
        <w:pStyle w:val="Corpodetexto2"/>
        <w:spacing w:after="0" w:line="240" w:lineRule="auto"/>
        <w:ind w:firstLine="1418"/>
        <w:jc w:val="both"/>
        <w:rPr>
          <w:rFonts w:ascii="Arial" w:hAnsi="Arial" w:cs="Arial"/>
        </w:rPr>
      </w:pPr>
      <w:r w:rsidRPr="006A2418">
        <w:rPr>
          <w:rFonts w:ascii="Arial" w:hAnsi="Arial" w:cs="Arial"/>
          <w:b/>
        </w:rPr>
        <w:t>Art</w:t>
      </w:r>
      <w:r w:rsidR="00AE7835" w:rsidRPr="006A2418">
        <w:rPr>
          <w:rFonts w:ascii="Arial" w:hAnsi="Arial" w:cs="Arial"/>
          <w:b/>
        </w:rPr>
        <w:t>.</w:t>
      </w:r>
      <w:r w:rsidR="001A06D0" w:rsidRPr="006A2418">
        <w:rPr>
          <w:rFonts w:ascii="Arial" w:hAnsi="Arial" w:cs="Arial"/>
          <w:b/>
        </w:rPr>
        <w:t xml:space="preserve"> 9º</w:t>
      </w:r>
      <w:r w:rsidR="004430D5">
        <w:rPr>
          <w:rFonts w:ascii="Arial" w:hAnsi="Arial" w:cs="Arial"/>
          <w:b/>
        </w:rPr>
        <w:t xml:space="preserve"> </w:t>
      </w:r>
      <w:r w:rsidRPr="006A2418">
        <w:rPr>
          <w:rFonts w:ascii="Arial" w:hAnsi="Arial" w:cs="Arial"/>
        </w:rPr>
        <w:t>As Entidades</w:t>
      </w:r>
      <w:r w:rsidR="004430D5">
        <w:rPr>
          <w:rFonts w:ascii="Arial" w:hAnsi="Arial" w:cs="Arial"/>
        </w:rPr>
        <w:t xml:space="preserve"> </w:t>
      </w:r>
      <w:r w:rsidR="002C3999" w:rsidRPr="006A2418">
        <w:rPr>
          <w:rFonts w:ascii="Arial" w:hAnsi="Arial" w:cs="Arial"/>
        </w:rPr>
        <w:t>Privadas</w:t>
      </w:r>
      <w:r w:rsidRPr="006A2418">
        <w:rPr>
          <w:rFonts w:ascii="Arial" w:hAnsi="Arial" w:cs="Arial"/>
        </w:rPr>
        <w:t xml:space="preserve"> sem fins lucrativos</w:t>
      </w:r>
      <w:r w:rsidR="002C3999" w:rsidRPr="006A2418">
        <w:rPr>
          <w:rFonts w:ascii="Arial" w:hAnsi="Arial" w:cs="Arial"/>
        </w:rPr>
        <w:t>, nos termos da alínea “a”, do inciso I, do art. 2º da Lei nº 13.019/14,</w:t>
      </w:r>
      <w:r w:rsidR="004430D5">
        <w:rPr>
          <w:rFonts w:ascii="Arial" w:hAnsi="Arial" w:cs="Arial"/>
        </w:rPr>
        <w:t xml:space="preserve"> </w:t>
      </w:r>
      <w:r w:rsidRPr="006A2418">
        <w:rPr>
          <w:rFonts w:ascii="Arial" w:hAnsi="Arial" w:cs="Arial"/>
        </w:rPr>
        <w:t>que aderirem ao presente Programa de REFIS</w:t>
      </w:r>
      <w:r w:rsidR="001A06D0" w:rsidRPr="006A2418">
        <w:rPr>
          <w:rFonts w:ascii="Arial" w:hAnsi="Arial" w:cs="Arial"/>
        </w:rPr>
        <w:t xml:space="preserve"> nos termos e condições desta lei, </w:t>
      </w:r>
      <w:r w:rsidRPr="006A2418">
        <w:rPr>
          <w:rFonts w:ascii="Arial" w:hAnsi="Arial" w:cs="Arial"/>
        </w:rPr>
        <w:t xml:space="preserve">poderão quitar seus débitos </w:t>
      </w:r>
      <w:r w:rsidR="002F2D8D" w:rsidRPr="006A2418">
        <w:rPr>
          <w:rFonts w:ascii="Arial" w:hAnsi="Arial" w:cs="Arial"/>
        </w:rPr>
        <w:t xml:space="preserve">em até 120 (cento e vinte) prestações, sem a incidência de multa, juros e correção monetária. </w:t>
      </w:r>
    </w:p>
    <w:p w:rsidR="007674DE" w:rsidRPr="006A2418" w:rsidRDefault="007674DE" w:rsidP="003754EB">
      <w:pPr>
        <w:pStyle w:val="Corpodetexto2"/>
        <w:spacing w:after="0" w:line="240" w:lineRule="auto"/>
        <w:ind w:firstLine="1418"/>
        <w:jc w:val="both"/>
        <w:rPr>
          <w:rFonts w:ascii="Arial" w:hAnsi="Arial" w:cs="Arial"/>
        </w:rPr>
      </w:pPr>
    </w:p>
    <w:p w:rsidR="00860870" w:rsidRPr="006A2418" w:rsidRDefault="00860870" w:rsidP="003754EB">
      <w:pPr>
        <w:pStyle w:val="Corpodetexto2"/>
        <w:spacing w:after="0" w:line="240" w:lineRule="auto"/>
        <w:ind w:firstLine="1418"/>
        <w:jc w:val="both"/>
        <w:rPr>
          <w:rFonts w:ascii="Arial" w:hAnsi="Arial" w:cs="Arial"/>
        </w:rPr>
      </w:pPr>
    </w:p>
    <w:p w:rsidR="00816AD6" w:rsidRPr="006A2418" w:rsidRDefault="00816AD6" w:rsidP="003754EB">
      <w:pPr>
        <w:pStyle w:val="Cabealho"/>
        <w:tabs>
          <w:tab w:val="left" w:pos="1701"/>
        </w:tabs>
        <w:ind w:firstLine="1418"/>
        <w:jc w:val="both"/>
        <w:rPr>
          <w:rFonts w:ascii="Arial" w:hAnsi="Arial" w:cs="Arial"/>
          <w:sz w:val="24"/>
          <w:szCs w:val="24"/>
        </w:rPr>
      </w:pPr>
      <w:r w:rsidRPr="006A2418">
        <w:rPr>
          <w:rFonts w:ascii="Arial" w:hAnsi="Arial" w:cs="Arial"/>
          <w:b/>
          <w:sz w:val="24"/>
          <w:szCs w:val="24"/>
        </w:rPr>
        <w:t xml:space="preserve">Art. </w:t>
      </w:r>
      <w:r w:rsidR="002F2D8D" w:rsidRPr="006A2418">
        <w:rPr>
          <w:rFonts w:ascii="Arial" w:hAnsi="Arial" w:cs="Arial"/>
          <w:b/>
          <w:sz w:val="24"/>
          <w:szCs w:val="24"/>
        </w:rPr>
        <w:t>10</w:t>
      </w:r>
      <w:r w:rsidR="00AE7835" w:rsidRPr="006A2418">
        <w:rPr>
          <w:rFonts w:ascii="Arial" w:hAnsi="Arial" w:cs="Arial"/>
          <w:b/>
          <w:sz w:val="24"/>
          <w:szCs w:val="24"/>
        </w:rPr>
        <w:t>.</w:t>
      </w:r>
      <w:r w:rsidRPr="006A2418">
        <w:rPr>
          <w:rFonts w:ascii="Arial" w:hAnsi="Arial" w:cs="Arial"/>
          <w:sz w:val="24"/>
          <w:szCs w:val="24"/>
        </w:rPr>
        <w:t xml:space="preserve"> Consolidado o débito, o sujeito passivo assinará o correspondente Termo de Compromisso e confissão de dívida. </w:t>
      </w:r>
    </w:p>
    <w:p w:rsidR="00902CA9" w:rsidRPr="006A2418" w:rsidRDefault="00902CA9" w:rsidP="00816AD6">
      <w:pPr>
        <w:pStyle w:val="Cabealho"/>
        <w:tabs>
          <w:tab w:val="left" w:pos="1701"/>
        </w:tabs>
        <w:ind w:firstLine="1701"/>
        <w:jc w:val="both"/>
        <w:rPr>
          <w:rFonts w:ascii="Arial" w:hAnsi="Arial" w:cs="Arial"/>
          <w:sz w:val="24"/>
          <w:szCs w:val="24"/>
        </w:rPr>
      </w:pPr>
    </w:p>
    <w:p w:rsidR="00827C1A" w:rsidRPr="006A2418" w:rsidRDefault="00827C1A">
      <w:pPr>
        <w:pStyle w:val="Cabealho"/>
        <w:tabs>
          <w:tab w:val="left" w:pos="1701"/>
        </w:tabs>
        <w:jc w:val="center"/>
        <w:rPr>
          <w:rFonts w:ascii="Arial" w:hAnsi="Arial" w:cs="Arial"/>
          <w:b/>
          <w:sz w:val="24"/>
          <w:szCs w:val="24"/>
        </w:rPr>
      </w:pPr>
      <w:r w:rsidRPr="006A2418">
        <w:rPr>
          <w:rFonts w:ascii="Arial" w:hAnsi="Arial" w:cs="Arial"/>
          <w:b/>
          <w:sz w:val="24"/>
          <w:szCs w:val="24"/>
        </w:rPr>
        <w:t>CAPÍTULO IV</w:t>
      </w:r>
    </w:p>
    <w:p w:rsidR="00827C1A" w:rsidRPr="006A2418" w:rsidRDefault="00827C1A">
      <w:pPr>
        <w:ind w:firstLine="1701"/>
        <w:jc w:val="center"/>
        <w:rPr>
          <w:rFonts w:ascii="Arial" w:hAnsi="Arial" w:cs="Arial"/>
          <w:b/>
        </w:rPr>
      </w:pPr>
    </w:p>
    <w:p w:rsidR="00827C1A" w:rsidRPr="006A2418" w:rsidRDefault="00827C1A">
      <w:pPr>
        <w:pStyle w:val="Ttulo1"/>
        <w:rPr>
          <w:rFonts w:ascii="Arial" w:hAnsi="Arial" w:cs="Arial"/>
          <w:szCs w:val="24"/>
        </w:rPr>
      </w:pPr>
      <w:r w:rsidRPr="006A2418">
        <w:rPr>
          <w:rFonts w:ascii="Arial" w:hAnsi="Arial" w:cs="Arial"/>
          <w:szCs w:val="24"/>
        </w:rPr>
        <w:t>DAS PRESTAÇÕES E DE SEU PAGAMENTO</w:t>
      </w:r>
    </w:p>
    <w:p w:rsidR="00827C1A" w:rsidRPr="006A2418" w:rsidRDefault="00827C1A">
      <w:pPr>
        <w:ind w:firstLine="1701"/>
        <w:jc w:val="both"/>
        <w:rPr>
          <w:rFonts w:ascii="Arial" w:hAnsi="Arial" w:cs="Arial"/>
          <w:b/>
        </w:rPr>
      </w:pPr>
      <w:r w:rsidRPr="006A2418">
        <w:rPr>
          <w:rFonts w:ascii="Arial" w:hAnsi="Arial" w:cs="Arial"/>
          <w:b/>
        </w:rPr>
        <w:t> </w:t>
      </w:r>
    </w:p>
    <w:p w:rsidR="00902CA9" w:rsidRPr="006A2418" w:rsidRDefault="00902CA9">
      <w:pPr>
        <w:ind w:firstLine="1701"/>
        <w:jc w:val="both"/>
        <w:rPr>
          <w:rFonts w:ascii="Arial" w:hAnsi="Arial" w:cs="Arial"/>
        </w:rPr>
      </w:pPr>
    </w:p>
    <w:p w:rsidR="00827C1A" w:rsidRPr="006A2418" w:rsidRDefault="00827C1A" w:rsidP="003754EB">
      <w:pPr>
        <w:ind w:firstLine="1418"/>
        <w:jc w:val="both"/>
        <w:rPr>
          <w:rFonts w:ascii="Arial" w:hAnsi="Arial" w:cs="Arial"/>
        </w:rPr>
      </w:pPr>
      <w:r w:rsidRPr="006A2418">
        <w:rPr>
          <w:rFonts w:ascii="Arial" w:hAnsi="Arial" w:cs="Arial"/>
          <w:b/>
        </w:rPr>
        <w:t xml:space="preserve">Art. </w:t>
      </w:r>
      <w:r w:rsidR="002F2D8D" w:rsidRPr="006A2418">
        <w:rPr>
          <w:rFonts w:ascii="Arial" w:hAnsi="Arial" w:cs="Arial"/>
          <w:b/>
        </w:rPr>
        <w:t>11</w:t>
      </w:r>
      <w:r w:rsidR="00AE7835" w:rsidRPr="006A2418">
        <w:rPr>
          <w:rFonts w:ascii="Arial" w:hAnsi="Arial" w:cs="Arial"/>
          <w:b/>
        </w:rPr>
        <w:t>.</w:t>
      </w:r>
      <w:r w:rsidRPr="006A2418">
        <w:rPr>
          <w:rFonts w:ascii="Arial" w:hAnsi="Arial" w:cs="Arial"/>
        </w:rPr>
        <w:t xml:space="preserve"> O montante de cada parcela não poderá ser inferior a:</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pStyle w:val="Corpodetexto2"/>
        <w:spacing w:after="0" w:line="240" w:lineRule="auto"/>
        <w:ind w:firstLine="1418"/>
        <w:jc w:val="both"/>
        <w:rPr>
          <w:rFonts w:ascii="Arial" w:hAnsi="Arial" w:cs="Arial"/>
        </w:rPr>
      </w:pPr>
      <w:r w:rsidRPr="006A2418">
        <w:rPr>
          <w:rFonts w:ascii="Arial" w:hAnsi="Arial" w:cs="Arial"/>
          <w:b/>
        </w:rPr>
        <w:t>I</w:t>
      </w:r>
      <w:r w:rsidRPr="006A2418">
        <w:rPr>
          <w:rFonts w:ascii="Arial" w:hAnsi="Arial" w:cs="Arial"/>
        </w:rPr>
        <w:t xml:space="preserve"> – em se tratando de pessoa física,</w:t>
      </w:r>
      <w:r w:rsidR="00B572AF" w:rsidRPr="006A2418">
        <w:rPr>
          <w:rFonts w:ascii="Arial" w:hAnsi="Arial" w:cs="Arial"/>
        </w:rPr>
        <w:t xml:space="preserve"> o</w:t>
      </w:r>
      <w:r w:rsidRPr="006A2418">
        <w:rPr>
          <w:rFonts w:ascii="Arial" w:hAnsi="Arial" w:cs="Arial"/>
        </w:rPr>
        <w:t xml:space="preserve"> total do débito consolidado, conforme opção do requerente, não pode resultar em</w:t>
      </w:r>
      <w:r w:rsidR="000E2B04" w:rsidRPr="006A2418">
        <w:rPr>
          <w:rFonts w:ascii="Arial" w:hAnsi="Arial" w:cs="Arial"/>
        </w:rPr>
        <w:t xml:space="preserve"> prestações mensais inferiores a </w:t>
      </w:r>
      <w:r w:rsidRPr="006A2418">
        <w:rPr>
          <w:rFonts w:ascii="Arial" w:hAnsi="Arial" w:cs="Arial"/>
        </w:rPr>
        <w:t xml:space="preserve">R$ </w:t>
      </w:r>
      <w:r w:rsidR="000E2B04" w:rsidRPr="006A2418">
        <w:rPr>
          <w:rFonts w:ascii="Arial" w:hAnsi="Arial" w:cs="Arial"/>
        </w:rPr>
        <w:t>50,00 (cinquenta reais) mensais</w:t>
      </w:r>
      <w:r w:rsidR="007F57C3" w:rsidRPr="006A2418">
        <w:rPr>
          <w:rFonts w:ascii="Arial" w:hAnsi="Arial" w:cs="Arial"/>
        </w:rPr>
        <w:t xml:space="preserve">; </w:t>
      </w:r>
    </w:p>
    <w:p w:rsidR="00827C1A" w:rsidRPr="006A2418" w:rsidRDefault="00827C1A" w:rsidP="003754EB">
      <w:pPr>
        <w:pStyle w:val="Corpodetexto2"/>
        <w:spacing w:after="0" w:line="240" w:lineRule="auto"/>
        <w:ind w:firstLine="1418"/>
        <w:jc w:val="both"/>
        <w:rPr>
          <w:rFonts w:ascii="Arial" w:hAnsi="Arial" w:cs="Arial"/>
        </w:rPr>
      </w:pPr>
    </w:p>
    <w:p w:rsidR="00827C1A" w:rsidRPr="006A2418" w:rsidRDefault="00827C1A" w:rsidP="003754EB">
      <w:pPr>
        <w:pStyle w:val="Corpodetexto2"/>
        <w:spacing w:after="0" w:line="240" w:lineRule="auto"/>
        <w:ind w:firstLine="1418"/>
        <w:jc w:val="both"/>
        <w:rPr>
          <w:rFonts w:ascii="Arial" w:hAnsi="Arial" w:cs="Arial"/>
        </w:rPr>
      </w:pPr>
      <w:r w:rsidRPr="006A2418">
        <w:rPr>
          <w:rFonts w:ascii="Arial" w:hAnsi="Arial" w:cs="Arial"/>
          <w:b/>
        </w:rPr>
        <w:t xml:space="preserve">II </w:t>
      </w:r>
      <w:r w:rsidRPr="006A2418">
        <w:rPr>
          <w:rFonts w:ascii="Arial" w:hAnsi="Arial" w:cs="Arial"/>
        </w:rPr>
        <w:t>– em se tratando de pessoa jurídica:</w:t>
      </w:r>
    </w:p>
    <w:p w:rsidR="00A80ECB" w:rsidRPr="006A2418" w:rsidRDefault="00A80ECB" w:rsidP="003754EB">
      <w:pPr>
        <w:pStyle w:val="Corpodetexto2"/>
        <w:spacing w:after="0" w:line="240" w:lineRule="auto"/>
        <w:ind w:firstLine="1418"/>
        <w:jc w:val="both"/>
        <w:rPr>
          <w:rFonts w:ascii="Arial" w:hAnsi="Arial" w:cs="Arial"/>
        </w:rPr>
      </w:pPr>
    </w:p>
    <w:p w:rsidR="004362AA" w:rsidRPr="006A2418" w:rsidRDefault="000229AD" w:rsidP="000229AD">
      <w:pPr>
        <w:pStyle w:val="Corpodetexto2"/>
        <w:spacing w:after="0" w:line="240" w:lineRule="auto"/>
        <w:ind w:firstLine="1418"/>
        <w:jc w:val="both"/>
        <w:rPr>
          <w:rFonts w:ascii="Arial" w:hAnsi="Arial" w:cs="Arial"/>
        </w:rPr>
      </w:pPr>
      <w:r>
        <w:rPr>
          <w:rFonts w:ascii="Arial" w:hAnsi="Arial" w:cs="Arial"/>
          <w:b/>
        </w:rPr>
        <w:t xml:space="preserve">a) </w:t>
      </w:r>
      <w:r w:rsidR="004362AA" w:rsidRPr="006A2418">
        <w:rPr>
          <w:rFonts w:ascii="Arial" w:hAnsi="Arial" w:cs="Arial"/>
        </w:rPr>
        <w:t>para o micro empreendedor individual (MEI) o total do débito consolidado, conforme opção do requerente, não pode resultar em prestações mensais inferiores a R$ 50,00 (cinquenta reais) mensais;</w:t>
      </w:r>
    </w:p>
    <w:p w:rsidR="00097340" w:rsidRPr="006A2418" w:rsidRDefault="00097340" w:rsidP="003754EB">
      <w:pPr>
        <w:pStyle w:val="Corpodetexto2"/>
        <w:spacing w:after="0" w:line="240" w:lineRule="auto"/>
        <w:ind w:left="1701" w:firstLine="1418"/>
        <w:jc w:val="both"/>
        <w:rPr>
          <w:rFonts w:ascii="Arial" w:hAnsi="Arial" w:cs="Arial"/>
        </w:rPr>
      </w:pPr>
    </w:p>
    <w:p w:rsidR="00827C1A" w:rsidRPr="006A2418" w:rsidRDefault="004362AA" w:rsidP="003754EB">
      <w:pPr>
        <w:ind w:firstLine="1418"/>
        <w:jc w:val="both"/>
        <w:rPr>
          <w:rFonts w:ascii="Arial" w:hAnsi="Arial" w:cs="Arial"/>
        </w:rPr>
      </w:pPr>
      <w:r w:rsidRPr="003754EB">
        <w:rPr>
          <w:rFonts w:ascii="Arial" w:hAnsi="Arial" w:cs="Arial"/>
          <w:b/>
        </w:rPr>
        <w:lastRenderedPageBreak/>
        <w:t>b)</w:t>
      </w:r>
      <w:r w:rsidR="00827C1A" w:rsidRPr="006A2418">
        <w:rPr>
          <w:rFonts w:ascii="Arial" w:hAnsi="Arial" w:cs="Arial"/>
        </w:rPr>
        <w:t xml:space="preserve"> para as microempresas e empresas de pequeno porte,</w:t>
      </w:r>
      <w:r w:rsidR="00B572AF" w:rsidRPr="006A2418">
        <w:rPr>
          <w:rFonts w:ascii="Arial" w:hAnsi="Arial" w:cs="Arial"/>
        </w:rPr>
        <w:t xml:space="preserve"> o</w:t>
      </w:r>
      <w:r w:rsidR="00827C1A" w:rsidRPr="006A2418">
        <w:rPr>
          <w:rFonts w:ascii="Arial" w:hAnsi="Arial" w:cs="Arial"/>
        </w:rPr>
        <w:t xml:space="preserve"> total do débito consolidado, conforme opção do requerente, não pode</w:t>
      </w:r>
      <w:r w:rsidR="004430D5">
        <w:rPr>
          <w:rFonts w:ascii="Arial" w:hAnsi="Arial" w:cs="Arial"/>
        </w:rPr>
        <w:t xml:space="preserve"> </w:t>
      </w:r>
      <w:r w:rsidR="000E2B04" w:rsidRPr="006A2418">
        <w:rPr>
          <w:rFonts w:ascii="Arial" w:hAnsi="Arial" w:cs="Arial"/>
        </w:rPr>
        <w:t>resultar em prestações</w:t>
      </w:r>
      <w:r w:rsidR="00B55FBF" w:rsidRPr="006A2418">
        <w:rPr>
          <w:rFonts w:ascii="Arial" w:hAnsi="Arial" w:cs="Arial"/>
        </w:rPr>
        <w:t xml:space="preserve"> mensais</w:t>
      </w:r>
      <w:r w:rsidR="000E2B04" w:rsidRPr="006A2418">
        <w:rPr>
          <w:rFonts w:ascii="Arial" w:hAnsi="Arial" w:cs="Arial"/>
        </w:rPr>
        <w:t xml:space="preserve"> inferiores a</w:t>
      </w:r>
      <w:r w:rsidR="004430D5">
        <w:rPr>
          <w:rFonts w:ascii="Arial" w:hAnsi="Arial" w:cs="Arial"/>
        </w:rPr>
        <w:t xml:space="preserve"> </w:t>
      </w:r>
      <w:r w:rsidR="00827C1A" w:rsidRPr="006A2418">
        <w:rPr>
          <w:rFonts w:ascii="Arial" w:hAnsi="Arial" w:cs="Arial"/>
        </w:rPr>
        <w:t xml:space="preserve">R$ </w:t>
      </w:r>
      <w:r w:rsidR="00F865BD">
        <w:rPr>
          <w:rFonts w:ascii="Arial" w:hAnsi="Arial" w:cs="Arial"/>
        </w:rPr>
        <w:t>100,</w:t>
      </w:r>
      <w:r w:rsidR="000E2B04" w:rsidRPr="006A2418">
        <w:rPr>
          <w:rFonts w:ascii="Arial" w:hAnsi="Arial" w:cs="Arial"/>
        </w:rPr>
        <w:t>00 (</w:t>
      </w:r>
      <w:r w:rsidR="00F865BD">
        <w:rPr>
          <w:rFonts w:ascii="Arial" w:hAnsi="Arial" w:cs="Arial"/>
        </w:rPr>
        <w:t>cem</w:t>
      </w:r>
      <w:r w:rsidR="00406879" w:rsidRPr="006A2418">
        <w:rPr>
          <w:rFonts w:ascii="Arial" w:hAnsi="Arial" w:cs="Arial"/>
        </w:rPr>
        <w:t xml:space="preserve"> </w:t>
      </w:r>
      <w:r w:rsidR="000E2B04" w:rsidRPr="006A2418">
        <w:rPr>
          <w:rFonts w:ascii="Arial" w:hAnsi="Arial" w:cs="Arial"/>
        </w:rPr>
        <w:t>reais)</w:t>
      </w:r>
      <w:r w:rsidR="00804752">
        <w:rPr>
          <w:rFonts w:ascii="Arial" w:hAnsi="Arial" w:cs="Arial"/>
        </w:rPr>
        <w:t xml:space="preserve">; </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4362AA" w:rsidP="003754EB">
      <w:pPr>
        <w:ind w:firstLine="1418"/>
        <w:jc w:val="both"/>
        <w:rPr>
          <w:rFonts w:ascii="Arial" w:hAnsi="Arial" w:cs="Arial"/>
        </w:rPr>
      </w:pPr>
      <w:r w:rsidRPr="003754EB">
        <w:rPr>
          <w:rFonts w:ascii="Arial" w:hAnsi="Arial" w:cs="Arial"/>
          <w:b/>
        </w:rPr>
        <w:t>c)</w:t>
      </w:r>
      <w:r w:rsidR="00827C1A" w:rsidRPr="006A2418">
        <w:rPr>
          <w:rFonts w:ascii="Arial" w:hAnsi="Arial" w:cs="Arial"/>
        </w:rPr>
        <w:t xml:space="preserve"> para as demais pessoas jurídicas,</w:t>
      </w:r>
      <w:r w:rsidR="00B572AF" w:rsidRPr="006A2418">
        <w:rPr>
          <w:rFonts w:ascii="Arial" w:hAnsi="Arial" w:cs="Arial"/>
        </w:rPr>
        <w:t xml:space="preserve"> o</w:t>
      </w:r>
      <w:r w:rsidR="00827C1A" w:rsidRPr="006A2418">
        <w:rPr>
          <w:rFonts w:ascii="Arial" w:hAnsi="Arial" w:cs="Arial"/>
        </w:rPr>
        <w:t xml:space="preserve"> total do débito consolidado, conforme opção do requerente, não </w:t>
      </w:r>
      <w:r w:rsidR="00B55FBF" w:rsidRPr="006A2418">
        <w:rPr>
          <w:rFonts w:ascii="Arial" w:hAnsi="Arial" w:cs="Arial"/>
        </w:rPr>
        <w:t xml:space="preserve">poderá resultar em prestações mensais inferiores a R$ </w:t>
      </w:r>
      <w:r w:rsidR="00406879" w:rsidRPr="006A2418">
        <w:rPr>
          <w:rFonts w:ascii="Arial" w:hAnsi="Arial" w:cs="Arial"/>
        </w:rPr>
        <w:t>15</w:t>
      </w:r>
      <w:r w:rsidR="00B55FBF" w:rsidRPr="006A2418">
        <w:rPr>
          <w:rFonts w:ascii="Arial" w:hAnsi="Arial" w:cs="Arial"/>
        </w:rPr>
        <w:t>0,00 (</w:t>
      </w:r>
      <w:r w:rsidR="00406879" w:rsidRPr="006A2418">
        <w:rPr>
          <w:rFonts w:ascii="Arial" w:hAnsi="Arial" w:cs="Arial"/>
        </w:rPr>
        <w:t>cento e cinquenta</w:t>
      </w:r>
      <w:r w:rsidR="00B55FBF" w:rsidRPr="006A2418">
        <w:rPr>
          <w:rFonts w:ascii="Arial" w:hAnsi="Arial" w:cs="Arial"/>
        </w:rPr>
        <w:t xml:space="preserve"> reais). </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AE7835" w:rsidP="003754EB">
      <w:pPr>
        <w:ind w:firstLine="1418"/>
        <w:jc w:val="both"/>
        <w:rPr>
          <w:rFonts w:ascii="Arial" w:hAnsi="Arial" w:cs="Arial"/>
        </w:rPr>
      </w:pPr>
      <w:r w:rsidRPr="006A2418">
        <w:rPr>
          <w:rFonts w:ascii="Arial" w:hAnsi="Arial" w:cs="Arial"/>
          <w:b/>
          <w:bCs/>
        </w:rPr>
        <w:t>Parágrafo</w:t>
      </w:r>
      <w:r w:rsidR="00167390">
        <w:rPr>
          <w:rFonts w:ascii="Arial" w:hAnsi="Arial" w:cs="Arial"/>
          <w:b/>
          <w:bCs/>
        </w:rPr>
        <w:t xml:space="preserve"> </w:t>
      </w:r>
      <w:r w:rsidRPr="006A2418">
        <w:rPr>
          <w:rFonts w:ascii="Arial" w:hAnsi="Arial" w:cs="Arial"/>
          <w:b/>
          <w:bCs/>
        </w:rPr>
        <w:t>ú</w:t>
      </w:r>
      <w:r w:rsidR="008F6C90" w:rsidRPr="006A2418">
        <w:rPr>
          <w:rFonts w:ascii="Arial" w:hAnsi="Arial" w:cs="Arial"/>
          <w:b/>
          <w:bCs/>
        </w:rPr>
        <w:t>nico</w:t>
      </w:r>
      <w:r w:rsidR="00827C1A" w:rsidRPr="006A2418">
        <w:rPr>
          <w:rFonts w:ascii="Arial" w:hAnsi="Arial" w:cs="Arial"/>
          <w:bCs/>
        </w:rPr>
        <w:t>.</w:t>
      </w:r>
      <w:r w:rsidR="00827C1A" w:rsidRPr="006A2418">
        <w:rPr>
          <w:rFonts w:ascii="Arial" w:hAnsi="Arial" w:cs="Arial"/>
        </w:rPr>
        <w:t xml:space="preserve"> Para os efeitos desta </w:t>
      </w:r>
      <w:r w:rsidR="00E016DE">
        <w:rPr>
          <w:rFonts w:ascii="Arial" w:hAnsi="Arial" w:cs="Arial"/>
        </w:rPr>
        <w:t>Lei,</w:t>
      </w:r>
      <w:r w:rsidR="00827C1A" w:rsidRPr="006A2418">
        <w:rPr>
          <w:rFonts w:ascii="Arial" w:hAnsi="Arial" w:cs="Arial"/>
        </w:rPr>
        <w:t xml:space="preserve"> o porte da empresa dar-se-á nos termos da classificação federal.</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Art.</w:t>
      </w:r>
      <w:r w:rsidR="002F2D8D" w:rsidRPr="006A2418">
        <w:rPr>
          <w:rFonts w:ascii="Arial" w:hAnsi="Arial" w:cs="Arial"/>
          <w:b/>
        </w:rPr>
        <w:t xml:space="preserve"> 12</w:t>
      </w:r>
      <w:r w:rsidR="00AE7835" w:rsidRPr="006A2418">
        <w:rPr>
          <w:rFonts w:ascii="Arial" w:hAnsi="Arial" w:cs="Arial"/>
          <w:b/>
        </w:rPr>
        <w:t>.</w:t>
      </w:r>
      <w:r w:rsidR="003754EB">
        <w:rPr>
          <w:rFonts w:ascii="Arial" w:hAnsi="Arial" w:cs="Arial"/>
          <w:b/>
        </w:rPr>
        <w:t xml:space="preserve"> </w:t>
      </w:r>
      <w:r w:rsidRPr="006A2418">
        <w:rPr>
          <w:rFonts w:ascii="Arial" w:hAnsi="Arial" w:cs="Arial"/>
        </w:rPr>
        <w:t>Consolidado o débito e firmado o Termo de Compromisso nos termos dos artigos</w:t>
      </w:r>
      <w:r w:rsidR="004430D5">
        <w:rPr>
          <w:rFonts w:ascii="Arial" w:hAnsi="Arial" w:cs="Arial"/>
        </w:rPr>
        <w:t xml:space="preserve"> </w:t>
      </w:r>
      <w:r w:rsidR="002F2D8D" w:rsidRPr="006A2418">
        <w:rPr>
          <w:rFonts w:ascii="Arial" w:hAnsi="Arial" w:cs="Arial"/>
        </w:rPr>
        <w:t xml:space="preserve">7º e 8º </w:t>
      </w:r>
      <w:r w:rsidR="00B55FBF" w:rsidRPr="006A2418">
        <w:rPr>
          <w:rFonts w:ascii="Arial" w:hAnsi="Arial" w:cs="Arial"/>
        </w:rPr>
        <w:t xml:space="preserve">desta </w:t>
      </w:r>
      <w:r w:rsidRPr="006A2418">
        <w:rPr>
          <w:rFonts w:ascii="Arial" w:hAnsi="Arial" w:cs="Arial"/>
        </w:rPr>
        <w:t>lei e havendo alteração na classificação do porte da empresa, deverá o requerente solicitar a readequação do valor das parcelas, apresentando declaração de receita bruta que comprove a reclassificação da empresa</w:t>
      </w:r>
      <w:r w:rsidR="00B572AF" w:rsidRPr="006A2418">
        <w:rPr>
          <w:rFonts w:ascii="Arial" w:hAnsi="Arial" w:cs="Arial"/>
        </w:rPr>
        <w:t xml:space="preserve">. </w:t>
      </w:r>
    </w:p>
    <w:p w:rsidR="00902CA9"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pStyle w:val="Ttulo1"/>
        <w:ind w:firstLine="1418"/>
        <w:rPr>
          <w:rFonts w:ascii="Arial" w:hAnsi="Arial" w:cs="Arial"/>
          <w:szCs w:val="24"/>
        </w:rPr>
      </w:pPr>
      <w:r w:rsidRPr="006A2418">
        <w:rPr>
          <w:rFonts w:ascii="Arial" w:hAnsi="Arial" w:cs="Arial"/>
          <w:szCs w:val="24"/>
        </w:rPr>
        <w:t>CAPÍTULO V</w:t>
      </w:r>
    </w:p>
    <w:p w:rsidR="00827C1A" w:rsidRPr="006A2418" w:rsidRDefault="00827C1A" w:rsidP="003754EB">
      <w:pPr>
        <w:ind w:firstLine="1418"/>
        <w:jc w:val="center"/>
        <w:rPr>
          <w:rFonts w:ascii="Arial" w:hAnsi="Arial" w:cs="Arial"/>
          <w:b/>
        </w:rPr>
      </w:pPr>
    </w:p>
    <w:p w:rsidR="00827C1A" w:rsidRPr="006A2418" w:rsidRDefault="00827C1A" w:rsidP="003754EB">
      <w:pPr>
        <w:pStyle w:val="Ttulo3"/>
        <w:ind w:firstLine="1418"/>
        <w:jc w:val="center"/>
        <w:rPr>
          <w:rFonts w:cs="Arial"/>
          <w:sz w:val="24"/>
          <w:szCs w:val="24"/>
        </w:rPr>
      </w:pPr>
      <w:r w:rsidRPr="006A2418">
        <w:rPr>
          <w:rFonts w:cs="Arial"/>
          <w:sz w:val="24"/>
          <w:szCs w:val="24"/>
        </w:rPr>
        <w:t>DO CANCELAMENTO DO PARCELAMENTO</w:t>
      </w:r>
    </w:p>
    <w:p w:rsidR="00902CA9" w:rsidRPr="006A2418" w:rsidRDefault="00902CA9" w:rsidP="003754EB">
      <w:pPr>
        <w:ind w:firstLine="1418"/>
        <w:jc w:val="both"/>
        <w:rPr>
          <w:rFonts w:ascii="Arial" w:hAnsi="Arial" w:cs="Arial"/>
          <w:b/>
        </w:rPr>
      </w:pPr>
    </w:p>
    <w:p w:rsidR="00827C1A" w:rsidRPr="006A2418" w:rsidRDefault="00827C1A" w:rsidP="003754EB">
      <w:pPr>
        <w:ind w:firstLine="1418"/>
        <w:jc w:val="both"/>
        <w:rPr>
          <w:rFonts w:ascii="Arial" w:hAnsi="Arial" w:cs="Arial"/>
        </w:rPr>
      </w:pPr>
      <w:r w:rsidRPr="006A2418">
        <w:rPr>
          <w:rFonts w:ascii="Arial" w:hAnsi="Arial" w:cs="Arial"/>
          <w:b/>
        </w:rPr>
        <w:t>Art.</w:t>
      </w:r>
      <w:r w:rsidR="002F2D8D" w:rsidRPr="006A2418">
        <w:rPr>
          <w:rFonts w:ascii="Arial" w:hAnsi="Arial" w:cs="Arial"/>
          <w:b/>
        </w:rPr>
        <w:t xml:space="preserve"> 13</w:t>
      </w:r>
      <w:r w:rsidR="00AE7835" w:rsidRPr="006A2418">
        <w:rPr>
          <w:rFonts w:ascii="Arial" w:hAnsi="Arial" w:cs="Arial"/>
          <w:b/>
        </w:rPr>
        <w:t>.</w:t>
      </w:r>
      <w:r w:rsidRPr="006A2418">
        <w:rPr>
          <w:rFonts w:ascii="Arial" w:hAnsi="Arial" w:cs="Arial"/>
        </w:rPr>
        <w:t xml:space="preserve"> O parcelamento será cancelado automaticamente</w:t>
      </w:r>
      <w:r w:rsidR="007D0B88" w:rsidRPr="006A2418">
        <w:rPr>
          <w:rFonts w:ascii="Arial" w:hAnsi="Arial" w:cs="Arial"/>
        </w:rPr>
        <w:t xml:space="preserve"> após </w:t>
      </w:r>
      <w:r w:rsidR="003048BD">
        <w:rPr>
          <w:rFonts w:ascii="Arial" w:hAnsi="Arial" w:cs="Arial"/>
        </w:rPr>
        <w:t>03 (três)</w:t>
      </w:r>
      <w:r w:rsidR="007D0B88" w:rsidRPr="006A2418">
        <w:rPr>
          <w:rFonts w:ascii="Arial" w:hAnsi="Arial" w:cs="Arial"/>
        </w:rPr>
        <w:t xml:space="preserve"> meses de inadimplência, e/ou nas seguintes hipóteses: </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7E60E5" w:rsidP="003754EB">
      <w:pPr>
        <w:ind w:firstLine="1418"/>
        <w:jc w:val="both"/>
        <w:rPr>
          <w:rFonts w:ascii="Arial" w:hAnsi="Arial" w:cs="Arial"/>
        </w:rPr>
      </w:pPr>
      <w:r w:rsidRPr="006A2418">
        <w:rPr>
          <w:rFonts w:ascii="Arial" w:hAnsi="Arial" w:cs="Arial"/>
          <w:b/>
        </w:rPr>
        <w:t>I</w:t>
      </w:r>
      <w:r w:rsidRPr="006A2418">
        <w:rPr>
          <w:rFonts w:ascii="Arial" w:hAnsi="Arial" w:cs="Arial"/>
        </w:rPr>
        <w:t xml:space="preserve"> - </w:t>
      </w:r>
      <w:r w:rsidR="007D0B88" w:rsidRPr="006A2418">
        <w:rPr>
          <w:rFonts w:ascii="Arial" w:hAnsi="Arial" w:cs="Arial"/>
        </w:rPr>
        <w:tab/>
      </w:r>
      <w:r w:rsidR="00827C1A" w:rsidRPr="006A2418">
        <w:rPr>
          <w:rFonts w:ascii="Arial" w:hAnsi="Arial" w:cs="Arial"/>
        </w:rPr>
        <w:t xml:space="preserve">decretação de falência, extinção, liquidação, ou cisão da pessoa jurídica; </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7E60E5" w:rsidP="003754EB">
      <w:pPr>
        <w:ind w:firstLine="1418"/>
        <w:jc w:val="both"/>
        <w:rPr>
          <w:rFonts w:ascii="Arial" w:hAnsi="Arial" w:cs="Arial"/>
        </w:rPr>
      </w:pPr>
      <w:r w:rsidRPr="006A2418">
        <w:rPr>
          <w:rFonts w:ascii="Arial" w:hAnsi="Arial" w:cs="Arial"/>
          <w:b/>
        </w:rPr>
        <w:t>I</w:t>
      </w:r>
      <w:r w:rsidR="00BC514A" w:rsidRPr="006A2418">
        <w:rPr>
          <w:rFonts w:ascii="Arial" w:hAnsi="Arial" w:cs="Arial"/>
          <w:b/>
        </w:rPr>
        <w:t>I</w:t>
      </w:r>
      <w:r w:rsidRPr="006A2418">
        <w:rPr>
          <w:rFonts w:ascii="Arial" w:hAnsi="Arial" w:cs="Arial"/>
        </w:rPr>
        <w:t>-</w:t>
      </w:r>
      <w:r w:rsidR="004430D5">
        <w:rPr>
          <w:rFonts w:ascii="Arial" w:hAnsi="Arial" w:cs="Arial"/>
        </w:rPr>
        <w:t xml:space="preserve"> </w:t>
      </w:r>
      <w:r w:rsidR="00827C1A" w:rsidRPr="006A2418">
        <w:rPr>
          <w:rFonts w:ascii="Arial" w:hAnsi="Arial" w:cs="Arial"/>
        </w:rPr>
        <w:t>propositura de qualquer medida judicial ou extrajudicial relativa aos débitos objeto do REFIS;</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7D0B88" w:rsidP="003754EB">
      <w:pPr>
        <w:ind w:firstLine="1418"/>
        <w:jc w:val="both"/>
        <w:rPr>
          <w:rFonts w:ascii="Arial" w:hAnsi="Arial" w:cs="Arial"/>
        </w:rPr>
      </w:pPr>
      <w:r w:rsidRPr="006A2418">
        <w:rPr>
          <w:rFonts w:ascii="Arial" w:hAnsi="Arial" w:cs="Arial"/>
          <w:b/>
        </w:rPr>
        <w:t>III</w:t>
      </w:r>
      <w:r w:rsidR="007E60E5" w:rsidRPr="006A2418">
        <w:rPr>
          <w:rFonts w:ascii="Arial" w:hAnsi="Arial" w:cs="Arial"/>
        </w:rPr>
        <w:t>-</w:t>
      </w:r>
      <w:r w:rsidR="00827C1A" w:rsidRPr="006A2418">
        <w:rPr>
          <w:rFonts w:ascii="Arial" w:hAnsi="Arial" w:cs="Arial"/>
        </w:rPr>
        <w:t xml:space="preserve"> prática de qualquer procedimento tendente a subtrair receita do requerente do REFIS, mediante simulação de ato, devidamente apurado pela Unidade competente,</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7D0B88" w:rsidP="003754EB">
      <w:pPr>
        <w:ind w:firstLine="1418"/>
        <w:jc w:val="both"/>
        <w:rPr>
          <w:rFonts w:ascii="Arial" w:hAnsi="Arial" w:cs="Arial"/>
        </w:rPr>
      </w:pPr>
      <w:r w:rsidRPr="006A2418">
        <w:rPr>
          <w:rFonts w:ascii="Arial" w:hAnsi="Arial" w:cs="Arial"/>
          <w:b/>
        </w:rPr>
        <w:t>I</w:t>
      </w:r>
      <w:r w:rsidR="00827C1A" w:rsidRPr="006A2418">
        <w:rPr>
          <w:rFonts w:ascii="Arial" w:hAnsi="Arial" w:cs="Arial"/>
          <w:b/>
        </w:rPr>
        <w:t>V</w:t>
      </w:r>
      <w:r w:rsidR="007E60E5" w:rsidRPr="006A2418">
        <w:rPr>
          <w:rFonts w:ascii="Arial" w:hAnsi="Arial" w:cs="Arial"/>
        </w:rPr>
        <w:t>-</w:t>
      </w:r>
      <w:r w:rsidR="004430D5">
        <w:rPr>
          <w:rFonts w:ascii="Arial" w:hAnsi="Arial" w:cs="Arial"/>
        </w:rPr>
        <w:t xml:space="preserve"> </w:t>
      </w:r>
      <w:r w:rsidR="00827C1A" w:rsidRPr="006A2418">
        <w:rPr>
          <w:rFonts w:ascii="Arial" w:hAnsi="Arial" w:cs="Arial"/>
        </w:rPr>
        <w:t>infração de qualquer das normas estabelecidas nesta Lei.</w:t>
      </w:r>
    </w:p>
    <w:p w:rsidR="003048BD" w:rsidRPr="006A2418" w:rsidRDefault="003048BD" w:rsidP="003754EB">
      <w:pPr>
        <w:ind w:firstLine="1418"/>
        <w:jc w:val="both"/>
        <w:rPr>
          <w:rFonts w:ascii="Arial" w:hAnsi="Arial" w:cs="Arial"/>
        </w:rPr>
      </w:pPr>
    </w:p>
    <w:p w:rsidR="00827C1A" w:rsidRPr="006A2418" w:rsidRDefault="00827C1A" w:rsidP="003754EB">
      <w:pPr>
        <w:ind w:firstLine="1418"/>
        <w:jc w:val="both"/>
        <w:rPr>
          <w:rFonts w:ascii="Arial" w:hAnsi="Arial" w:cs="Arial"/>
        </w:rPr>
      </w:pPr>
      <w:r w:rsidRPr="006A2418">
        <w:rPr>
          <w:rFonts w:ascii="Arial" w:hAnsi="Arial" w:cs="Arial"/>
          <w:b/>
        </w:rPr>
        <w:t>Parágrafo único</w:t>
      </w:r>
      <w:r w:rsidRPr="006A2418">
        <w:rPr>
          <w:rFonts w:ascii="Arial" w:hAnsi="Arial" w:cs="Arial"/>
        </w:rPr>
        <w:t>. O parcelamento poderá ser cancelado por despacho fundamentado da Secretaria</w:t>
      </w:r>
      <w:r w:rsidR="00277A88" w:rsidRPr="006A2418">
        <w:rPr>
          <w:rFonts w:ascii="Arial" w:hAnsi="Arial" w:cs="Arial"/>
        </w:rPr>
        <w:t xml:space="preserve"> Municipal de Administração e</w:t>
      </w:r>
      <w:r w:rsidRPr="006A2418">
        <w:rPr>
          <w:rFonts w:ascii="Arial" w:hAnsi="Arial" w:cs="Arial"/>
        </w:rPr>
        <w:t xml:space="preserve"> Finanças, independente do disposto no “</w:t>
      </w:r>
      <w:r w:rsidRPr="003048BD">
        <w:rPr>
          <w:rFonts w:ascii="Arial" w:hAnsi="Arial" w:cs="Arial"/>
          <w:i/>
          <w:iCs/>
        </w:rPr>
        <w:t>caput</w:t>
      </w:r>
      <w:r w:rsidRPr="006A2418">
        <w:rPr>
          <w:rFonts w:ascii="Arial" w:hAnsi="Arial" w:cs="Arial"/>
        </w:rPr>
        <w:t>” deste artigo, nos casos de alteração ou cancelamento dos débitos objeto do parcelamento.</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 xml:space="preserve">Art. </w:t>
      </w:r>
      <w:r w:rsidR="00B572AF" w:rsidRPr="006A2418">
        <w:rPr>
          <w:rFonts w:ascii="Arial" w:hAnsi="Arial" w:cs="Arial"/>
          <w:b/>
        </w:rPr>
        <w:t>1</w:t>
      </w:r>
      <w:r w:rsidR="007D0B88" w:rsidRPr="006A2418">
        <w:rPr>
          <w:rFonts w:ascii="Arial" w:hAnsi="Arial" w:cs="Arial"/>
          <w:b/>
        </w:rPr>
        <w:t>4</w:t>
      </w:r>
      <w:r w:rsidR="00B572AF" w:rsidRPr="006A2418">
        <w:rPr>
          <w:rFonts w:ascii="Arial" w:hAnsi="Arial" w:cs="Arial"/>
          <w:b/>
        </w:rPr>
        <w:t>.</w:t>
      </w:r>
      <w:r w:rsidRPr="006A2418">
        <w:rPr>
          <w:rFonts w:ascii="Arial" w:hAnsi="Arial" w:cs="Arial"/>
        </w:rPr>
        <w:t xml:space="preserve"> O cancelamento do parcelamento requerido nos termos da presente Lei independerá de notificação prévia ao sujeito passivo e implicará:</w:t>
      </w:r>
    </w:p>
    <w:p w:rsidR="00827C1A" w:rsidRPr="006A2418" w:rsidRDefault="00827C1A">
      <w:pPr>
        <w:ind w:firstLine="1701"/>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I</w:t>
      </w:r>
      <w:r w:rsidRPr="006A2418">
        <w:rPr>
          <w:rFonts w:ascii="Arial" w:hAnsi="Arial" w:cs="Arial"/>
        </w:rPr>
        <w:t xml:space="preserve"> - na imediata execução judicial dos débitos que não foram extintos com o pagamento das prestações efetuadas e ou envio para protesto extrajudicial e, </w:t>
      </w:r>
      <w:r w:rsidRPr="006A2418">
        <w:rPr>
          <w:rFonts w:ascii="Arial" w:hAnsi="Arial" w:cs="Arial"/>
        </w:rPr>
        <w:lastRenderedPageBreak/>
        <w:t>encontrando-se o débito em execução fiscal, em prosseguimento da ação judicial, independentemente de qualquer outra providência administrativa;</w:t>
      </w:r>
    </w:p>
    <w:p w:rsidR="00827C1A" w:rsidRPr="006A2418" w:rsidRDefault="00827C1A" w:rsidP="003754EB">
      <w:pPr>
        <w:ind w:firstLine="1418"/>
        <w:jc w:val="both"/>
        <w:rPr>
          <w:rFonts w:ascii="Arial" w:hAnsi="Arial" w:cs="Arial"/>
        </w:rPr>
      </w:pPr>
    </w:p>
    <w:p w:rsidR="00827C1A" w:rsidRPr="006A2418" w:rsidRDefault="00827C1A" w:rsidP="003754EB">
      <w:pPr>
        <w:ind w:firstLine="1418"/>
        <w:jc w:val="both"/>
        <w:rPr>
          <w:rFonts w:ascii="Arial" w:hAnsi="Arial" w:cs="Arial"/>
        </w:rPr>
      </w:pPr>
      <w:r w:rsidRPr="006A2418">
        <w:rPr>
          <w:rFonts w:ascii="Arial" w:hAnsi="Arial" w:cs="Arial"/>
          <w:b/>
        </w:rPr>
        <w:t>II</w:t>
      </w:r>
      <w:r w:rsidRPr="006A2418">
        <w:rPr>
          <w:rFonts w:ascii="Arial" w:hAnsi="Arial" w:cs="Arial"/>
        </w:rPr>
        <w:t xml:space="preserve"> - no leilão judicial ou na execução hipotecária do imóvel que garanta os débitos vinculados ao imóvel do requerente;</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pStyle w:val="Corpodetexto3"/>
        <w:spacing w:after="0"/>
        <w:ind w:firstLine="1418"/>
        <w:jc w:val="both"/>
        <w:rPr>
          <w:rFonts w:ascii="Arial" w:hAnsi="Arial" w:cs="Arial"/>
          <w:sz w:val="24"/>
          <w:szCs w:val="24"/>
        </w:rPr>
      </w:pPr>
      <w:r w:rsidRPr="006A2418">
        <w:rPr>
          <w:rFonts w:ascii="Arial" w:hAnsi="Arial" w:cs="Arial"/>
          <w:b/>
          <w:sz w:val="24"/>
          <w:szCs w:val="24"/>
        </w:rPr>
        <w:t>I</w:t>
      </w:r>
      <w:r w:rsidR="00E14CC3" w:rsidRPr="006A2418">
        <w:rPr>
          <w:rFonts w:ascii="Arial" w:hAnsi="Arial" w:cs="Arial"/>
          <w:b/>
          <w:sz w:val="24"/>
          <w:szCs w:val="24"/>
        </w:rPr>
        <w:t>II</w:t>
      </w:r>
      <w:r w:rsidRPr="006A2418">
        <w:rPr>
          <w:rFonts w:ascii="Arial" w:hAnsi="Arial" w:cs="Arial"/>
          <w:sz w:val="24"/>
          <w:szCs w:val="24"/>
        </w:rPr>
        <w:t xml:space="preserve"> - no restabelecimento, em relação ao montante não pago, dos acréscimos legais na forma da legislação aplicável à época dos vencimentos dos débitos originais;</w:t>
      </w:r>
    </w:p>
    <w:p w:rsidR="00827C1A" w:rsidRPr="006A2418" w:rsidRDefault="00827C1A" w:rsidP="003754EB">
      <w:pPr>
        <w:pStyle w:val="Corpodetexto3"/>
        <w:spacing w:after="0"/>
        <w:ind w:firstLine="1418"/>
        <w:jc w:val="both"/>
        <w:rPr>
          <w:rFonts w:ascii="Arial" w:hAnsi="Arial" w:cs="Arial"/>
          <w:sz w:val="24"/>
          <w:szCs w:val="24"/>
        </w:rPr>
      </w:pPr>
    </w:p>
    <w:p w:rsidR="00827C1A" w:rsidRPr="006A2418" w:rsidRDefault="00E14CC3" w:rsidP="003754EB">
      <w:pPr>
        <w:ind w:firstLine="1418"/>
        <w:jc w:val="both"/>
        <w:rPr>
          <w:rFonts w:ascii="Arial" w:hAnsi="Arial" w:cs="Arial"/>
        </w:rPr>
      </w:pPr>
      <w:r w:rsidRPr="006A2418">
        <w:rPr>
          <w:rFonts w:ascii="Arial" w:hAnsi="Arial" w:cs="Arial"/>
          <w:b/>
        </w:rPr>
        <w:t>I</w:t>
      </w:r>
      <w:r w:rsidR="00827C1A" w:rsidRPr="006A2418">
        <w:rPr>
          <w:rFonts w:ascii="Arial" w:hAnsi="Arial" w:cs="Arial"/>
          <w:b/>
        </w:rPr>
        <w:t xml:space="preserve">V </w:t>
      </w:r>
      <w:r w:rsidR="00827C1A" w:rsidRPr="006A2418">
        <w:rPr>
          <w:rFonts w:ascii="Arial" w:hAnsi="Arial" w:cs="Arial"/>
        </w:rPr>
        <w:t>-</w:t>
      </w:r>
      <w:r w:rsidR="004430D5">
        <w:rPr>
          <w:rFonts w:ascii="Arial" w:hAnsi="Arial" w:cs="Arial"/>
        </w:rPr>
        <w:t xml:space="preserve"> </w:t>
      </w:r>
      <w:r w:rsidR="003B78E1" w:rsidRPr="006A2418">
        <w:rPr>
          <w:rFonts w:ascii="Arial" w:hAnsi="Arial" w:cs="Arial"/>
        </w:rPr>
        <w:t>no</w:t>
      </w:r>
      <w:r w:rsidR="00827C1A" w:rsidRPr="006A2418">
        <w:rPr>
          <w:rFonts w:ascii="Arial" w:hAnsi="Arial" w:cs="Arial"/>
        </w:rPr>
        <w:t xml:space="preserve"> impedimento para o sujeito passivo beneficiar-se de qualquer outra modalidade de parcelamento</w:t>
      </w:r>
      <w:r w:rsidR="009F205E" w:rsidRPr="006A2418">
        <w:rPr>
          <w:rFonts w:ascii="Arial" w:hAnsi="Arial" w:cs="Arial"/>
        </w:rPr>
        <w:t xml:space="preserve">. </w:t>
      </w:r>
    </w:p>
    <w:p w:rsidR="005F102F" w:rsidRPr="006A2418" w:rsidRDefault="005F102F">
      <w:pPr>
        <w:ind w:firstLine="1701"/>
        <w:jc w:val="both"/>
        <w:rPr>
          <w:rFonts w:ascii="Arial" w:hAnsi="Arial" w:cs="Arial"/>
        </w:rPr>
      </w:pPr>
    </w:p>
    <w:p w:rsidR="00827C1A" w:rsidRPr="006A2418" w:rsidRDefault="00827C1A">
      <w:pPr>
        <w:ind w:firstLine="1701"/>
        <w:jc w:val="both"/>
        <w:rPr>
          <w:rFonts w:ascii="Arial" w:hAnsi="Arial" w:cs="Arial"/>
          <w:b/>
        </w:rPr>
      </w:pPr>
      <w:r w:rsidRPr="006A2418">
        <w:rPr>
          <w:rFonts w:ascii="Arial" w:hAnsi="Arial" w:cs="Arial"/>
        </w:rPr>
        <w:t> </w:t>
      </w:r>
    </w:p>
    <w:p w:rsidR="00827C1A" w:rsidRPr="006A2418" w:rsidRDefault="00827C1A">
      <w:pPr>
        <w:pStyle w:val="Ttulo3"/>
        <w:jc w:val="center"/>
        <w:rPr>
          <w:rFonts w:cs="Arial"/>
          <w:sz w:val="24"/>
          <w:szCs w:val="24"/>
        </w:rPr>
      </w:pPr>
      <w:r w:rsidRPr="006A2418">
        <w:rPr>
          <w:rFonts w:cs="Arial"/>
          <w:sz w:val="24"/>
          <w:szCs w:val="24"/>
        </w:rPr>
        <w:t>CAPÍTULO VI</w:t>
      </w:r>
    </w:p>
    <w:p w:rsidR="00827C1A" w:rsidRPr="006A2418" w:rsidRDefault="00827C1A">
      <w:pPr>
        <w:jc w:val="center"/>
        <w:rPr>
          <w:rFonts w:ascii="Arial" w:hAnsi="Arial" w:cs="Arial"/>
          <w:b/>
        </w:rPr>
      </w:pPr>
    </w:p>
    <w:p w:rsidR="00827C1A" w:rsidRPr="006A2418" w:rsidRDefault="00827C1A">
      <w:pPr>
        <w:jc w:val="center"/>
        <w:rPr>
          <w:rFonts w:ascii="Arial" w:hAnsi="Arial" w:cs="Arial"/>
          <w:b/>
        </w:rPr>
      </w:pPr>
      <w:r w:rsidRPr="006A2418">
        <w:rPr>
          <w:rFonts w:ascii="Arial" w:hAnsi="Arial" w:cs="Arial"/>
          <w:b/>
        </w:rPr>
        <w:t>DAS DISPOSIÇÕES GERAIS</w:t>
      </w:r>
    </w:p>
    <w:p w:rsidR="00827C1A" w:rsidRPr="006A2418" w:rsidRDefault="00827C1A">
      <w:pPr>
        <w:jc w:val="both"/>
        <w:rPr>
          <w:rFonts w:ascii="Arial" w:hAnsi="Arial" w:cs="Arial"/>
          <w:b/>
        </w:rPr>
      </w:pPr>
      <w:r w:rsidRPr="006A2418">
        <w:rPr>
          <w:rFonts w:ascii="Arial" w:hAnsi="Arial" w:cs="Arial"/>
          <w:b/>
        </w:rPr>
        <w:t> </w:t>
      </w:r>
    </w:p>
    <w:p w:rsidR="00964A8A" w:rsidRPr="006A2418" w:rsidRDefault="00964A8A">
      <w:pPr>
        <w:jc w:val="both"/>
        <w:rPr>
          <w:rFonts w:ascii="Arial" w:hAnsi="Arial" w:cs="Arial"/>
          <w:b/>
        </w:rPr>
      </w:pPr>
    </w:p>
    <w:p w:rsidR="00827C1A" w:rsidRPr="006A2418" w:rsidRDefault="00827C1A" w:rsidP="003754EB">
      <w:pPr>
        <w:ind w:firstLine="1418"/>
        <w:jc w:val="both"/>
        <w:rPr>
          <w:rFonts w:ascii="Arial" w:hAnsi="Arial" w:cs="Arial"/>
        </w:rPr>
      </w:pPr>
      <w:r w:rsidRPr="006A2418">
        <w:rPr>
          <w:rFonts w:ascii="Arial" w:hAnsi="Arial" w:cs="Arial"/>
          <w:b/>
        </w:rPr>
        <w:t xml:space="preserve">Art. </w:t>
      </w:r>
      <w:r w:rsidR="00103758" w:rsidRPr="006A2418">
        <w:rPr>
          <w:rFonts w:ascii="Arial" w:hAnsi="Arial" w:cs="Arial"/>
          <w:b/>
        </w:rPr>
        <w:t>15</w:t>
      </w:r>
      <w:r w:rsidR="00B572AF" w:rsidRPr="006A2418">
        <w:rPr>
          <w:rFonts w:ascii="Arial" w:hAnsi="Arial" w:cs="Arial"/>
          <w:b/>
        </w:rPr>
        <w:t xml:space="preserve">. </w:t>
      </w:r>
      <w:r w:rsidRPr="006A2418">
        <w:rPr>
          <w:rFonts w:ascii="Arial" w:hAnsi="Arial" w:cs="Arial"/>
        </w:rPr>
        <w:t xml:space="preserve"> A opção pelo REFIS implica:</w:t>
      </w:r>
    </w:p>
    <w:p w:rsidR="00B55FBF" w:rsidRPr="006A2418" w:rsidRDefault="00B55FBF" w:rsidP="003754EB">
      <w:pPr>
        <w:ind w:firstLine="1418"/>
        <w:jc w:val="both"/>
        <w:rPr>
          <w:rFonts w:ascii="Arial" w:hAnsi="Arial" w:cs="Arial"/>
          <w:b/>
        </w:rPr>
      </w:pPr>
    </w:p>
    <w:p w:rsidR="00827C1A" w:rsidRPr="006A2418" w:rsidRDefault="00827C1A" w:rsidP="003754EB">
      <w:pPr>
        <w:ind w:firstLine="1418"/>
        <w:jc w:val="both"/>
        <w:rPr>
          <w:rFonts w:ascii="Arial" w:hAnsi="Arial" w:cs="Arial"/>
        </w:rPr>
      </w:pPr>
      <w:r w:rsidRPr="006A2418">
        <w:rPr>
          <w:rFonts w:ascii="Arial" w:hAnsi="Arial" w:cs="Arial"/>
          <w:b/>
        </w:rPr>
        <w:t>I</w:t>
      </w:r>
      <w:r w:rsidRPr="006A2418">
        <w:rPr>
          <w:rFonts w:ascii="Arial" w:hAnsi="Arial" w:cs="Arial"/>
        </w:rPr>
        <w:t xml:space="preserve"> </w:t>
      </w:r>
      <w:r w:rsidR="00D0506A">
        <w:rPr>
          <w:rFonts w:ascii="Arial" w:hAnsi="Arial" w:cs="Arial"/>
        </w:rPr>
        <w:t>-</w:t>
      </w:r>
      <w:r w:rsidRPr="006A2418">
        <w:rPr>
          <w:rFonts w:ascii="Arial" w:hAnsi="Arial" w:cs="Arial"/>
        </w:rPr>
        <w:t xml:space="preserve"> na confissão irrevogável e irretratável dos débitos e configura confissão extrajudicial, nos termos dos artigos</w:t>
      </w:r>
      <w:r w:rsidR="007D0B88" w:rsidRPr="006A2418">
        <w:rPr>
          <w:rFonts w:ascii="Arial" w:hAnsi="Arial" w:cs="Arial"/>
        </w:rPr>
        <w:t xml:space="preserve"> 389, 394 e 395, </w:t>
      </w:r>
      <w:r w:rsidRPr="006A2418">
        <w:rPr>
          <w:rFonts w:ascii="Arial" w:hAnsi="Arial" w:cs="Arial"/>
        </w:rPr>
        <w:t>do Código de Processo Civil;</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II</w:t>
      </w:r>
      <w:r w:rsidRPr="006A2418">
        <w:rPr>
          <w:rFonts w:ascii="Arial" w:hAnsi="Arial" w:cs="Arial"/>
        </w:rPr>
        <w:t xml:space="preserve"> </w:t>
      </w:r>
      <w:r w:rsidR="00D0506A">
        <w:rPr>
          <w:rFonts w:ascii="Arial" w:hAnsi="Arial" w:cs="Arial"/>
        </w:rPr>
        <w:t>-</w:t>
      </w:r>
      <w:r w:rsidRPr="006A2418">
        <w:rPr>
          <w:rFonts w:ascii="Arial" w:hAnsi="Arial" w:cs="Arial"/>
        </w:rPr>
        <w:t xml:space="preserve"> na autorização de acesso irrestrito, pela Secretaria </w:t>
      </w:r>
      <w:r w:rsidR="00B572AF" w:rsidRPr="006A2418">
        <w:rPr>
          <w:rFonts w:ascii="Arial" w:hAnsi="Arial" w:cs="Arial"/>
        </w:rPr>
        <w:t xml:space="preserve">Municipal </w:t>
      </w:r>
      <w:r w:rsidRPr="006A2418">
        <w:rPr>
          <w:rFonts w:ascii="Arial" w:hAnsi="Arial" w:cs="Arial"/>
        </w:rPr>
        <w:t xml:space="preserve">de </w:t>
      </w:r>
      <w:r w:rsidR="00B572AF" w:rsidRPr="006A2418">
        <w:rPr>
          <w:rFonts w:ascii="Arial" w:hAnsi="Arial" w:cs="Arial"/>
        </w:rPr>
        <w:t xml:space="preserve">Administração e </w:t>
      </w:r>
      <w:r w:rsidRPr="006A2418">
        <w:rPr>
          <w:rFonts w:ascii="Arial" w:hAnsi="Arial" w:cs="Arial"/>
        </w:rPr>
        <w:t>Finanças do Município de Capão Bonito, às informações relativas à sua movimentação financeira, ocorrida a partir da data de opção pelo REFIS, se pessoa jurídica;</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pStyle w:val="Recuodecorpodetexto2"/>
        <w:ind w:firstLine="1418"/>
        <w:rPr>
          <w:rFonts w:ascii="Arial" w:hAnsi="Arial" w:cs="Arial"/>
        </w:rPr>
      </w:pPr>
      <w:r w:rsidRPr="006A2418">
        <w:rPr>
          <w:rFonts w:ascii="Arial" w:hAnsi="Arial" w:cs="Arial"/>
          <w:b/>
        </w:rPr>
        <w:t>III</w:t>
      </w:r>
      <w:r w:rsidRPr="006A2418">
        <w:rPr>
          <w:rFonts w:ascii="Arial" w:hAnsi="Arial" w:cs="Arial"/>
        </w:rPr>
        <w:t xml:space="preserve"> </w:t>
      </w:r>
      <w:r w:rsidR="00D0506A">
        <w:rPr>
          <w:rFonts w:ascii="Arial" w:hAnsi="Arial" w:cs="Arial"/>
        </w:rPr>
        <w:t>-</w:t>
      </w:r>
      <w:r w:rsidRPr="006A2418">
        <w:rPr>
          <w:rFonts w:ascii="Arial" w:hAnsi="Arial" w:cs="Arial"/>
        </w:rPr>
        <w:t xml:space="preserve"> no acompanhamento fiscal específico, com fornecimento periódico, em meio magnético, de dados, inclusive os indicadores de receitas, se pessoa jurídica;</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IV</w:t>
      </w:r>
      <w:r w:rsidRPr="006A2418">
        <w:rPr>
          <w:rFonts w:ascii="Arial" w:hAnsi="Arial" w:cs="Arial"/>
        </w:rPr>
        <w:t xml:space="preserve"> </w:t>
      </w:r>
      <w:r w:rsidR="00D0506A">
        <w:rPr>
          <w:rFonts w:ascii="Arial" w:hAnsi="Arial" w:cs="Arial"/>
        </w:rPr>
        <w:t>-</w:t>
      </w:r>
      <w:r w:rsidRPr="006A2418">
        <w:rPr>
          <w:rFonts w:ascii="Arial" w:hAnsi="Arial" w:cs="Arial"/>
        </w:rPr>
        <w:t xml:space="preserve"> na aceitação plena e irretratável de todas as condições estabelecidas;</w:t>
      </w:r>
    </w:p>
    <w:p w:rsidR="00827C1A" w:rsidRDefault="00827C1A" w:rsidP="003754EB">
      <w:pPr>
        <w:ind w:firstLine="1418"/>
        <w:jc w:val="both"/>
        <w:rPr>
          <w:rFonts w:ascii="Arial" w:hAnsi="Arial" w:cs="Arial"/>
        </w:rPr>
      </w:pPr>
      <w:r w:rsidRPr="006A2418">
        <w:rPr>
          <w:rFonts w:ascii="Arial" w:hAnsi="Arial" w:cs="Arial"/>
        </w:rPr>
        <w:t> </w:t>
      </w:r>
    </w:p>
    <w:p w:rsidR="003048BD" w:rsidRPr="003048BD" w:rsidRDefault="003048BD" w:rsidP="003754EB">
      <w:pPr>
        <w:pStyle w:val="Corpodetexto2"/>
        <w:spacing w:after="0" w:line="240" w:lineRule="auto"/>
        <w:ind w:firstLine="1418"/>
        <w:jc w:val="both"/>
        <w:rPr>
          <w:rFonts w:ascii="Arial" w:hAnsi="Arial" w:cs="Arial"/>
        </w:rPr>
      </w:pPr>
      <w:r w:rsidRPr="003048BD">
        <w:rPr>
          <w:rFonts w:ascii="Arial" w:hAnsi="Arial" w:cs="Arial"/>
          <w:b/>
        </w:rPr>
        <w:t>V</w:t>
      </w:r>
      <w:r w:rsidRPr="003048BD">
        <w:rPr>
          <w:rFonts w:ascii="Arial" w:hAnsi="Arial" w:cs="Arial"/>
        </w:rPr>
        <w:t xml:space="preserve"> </w:t>
      </w:r>
      <w:r w:rsidR="00D0506A">
        <w:rPr>
          <w:rFonts w:ascii="Arial" w:hAnsi="Arial" w:cs="Arial"/>
        </w:rPr>
        <w:t>-</w:t>
      </w:r>
      <w:r w:rsidRPr="003048BD">
        <w:rPr>
          <w:rFonts w:ascii="Arial" w:hAnsi="Arial" w:cs="Arial"/>
        </w:rPr>
        <w:t xml:space="preserve"> no pagamento regular das parcelas do débito consolidado, bem assim dos tributos e de demais receitas municipais decorrentes de fatos geradores ocorridos posteriormente a 31 de dezembro de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004430D5">
        <w:rPr>
          <w:rFonts w:ascii="Arial" w:hAnsi="Arial" w:cs="Arial"/>
        </w:rPr>
        <w:t xml:space="preserve">2024; </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VI</w:t>
      </w:r>
      <w:r w:rsidRPr="006A2418">
        <w:rPr>
          <w:rFonts w:ascii="Arial" w:hAnsi="Arial" w:cs="Arial"/>
        </w:rPr>
        <w:t xml:space="preserve"> </w:t>
      </w:r>
      <w:r w:rsidR="00D0506A">
        <w:rPr>
          <w:rFonts w:ascii="Arial" w:hAnsi="Arial" w:cs="Arial"/>
        </w:rPr>
        <w:t>-</w:t>
      </w:r>
      <w:r w:rsidRPr="006A2418">
        <w:rPr>
          <w:rFonts w:ascii="Arial" w:hAnsi="Arial" w:cs="Arial"/>
        </w:rPr>
        <w:t xml:space="preserve"> na manutenção automática dos gravames decorrentes de medida cautelar fiscal e das garantias prestadas judicial ou extrajudicialmente.</w:t>
      </w:r>
    </w:p>
    <w:p w:rsidR="00827C1A" w:rsidRPr="006A2418" w:rsidRDefault="00827C1A">
      <w:pPr>
        <w:ind w:firstLine="1701"/>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 1º</w:t>
      </w:r>
      <w:r w:rsidRPr="006A2418">
        <w:rPr>
          <w:rFonts w:ascii="Arial" w:hAnsi="Arial" w:cs="Arial"/>
        </w:rPr>
        <w:t>. O disposto nos incisos II e III aplica-se, exclusivamente, ao período em que a pessoa jurídica permanecer no REFIS.</w:t>
      </w:r>
    </w:p>
    <w:p w:rsidR="00827C1A" w:rsidRPr="006A2418" w:rsidRDefault="00827C1A" w:rsidP="003754EB">
      <w:pPr>
        <w:ind w:firstLine="1418"/>
        <w:jc w:val="both"/>
        <w:rPr>
          <w:rFonts w:ascii="Arial" w:hAnsi="Arial" w:cs="Arial"/>
        </w:rPr>
      </w:pPr>
      <w:r w:rsidRPr="006A2418">
        <w:rPr>
          <w:rFonts w:ascii="Arial" w:hAnsi="Arial" w:cs="Arial"/>
        </w:rPr>
        <w:lastRenderedPageBreak/>
        <w:t> </w:t>
      </w:r>
    </w:p>
    <w:p w:rsidR="00827C1A" w:rsidRPr="006A2418" w:rsidRDefault="00827C1A" w:rsidP="003754EB">
      <w:pPr>
        <w:ind w:firstLine="1418"/>
        <w:jc w:val="both"/>
        <w:rPr>
          <w:rFonts w:ascii="Arial" w:hAnsi="Arial" w:cs="Arial"/>
        </w:rPr>
      </w:pPr>
      <w:r w:rsidRPr="006A2418">
        <w:rPr>
          <w:rFonts w:ascii="Arial" w:hAnsi="Arial" w:cs="Arial"/>
          <w:b/>
        </w:rPr>
        <w:t>§ 2º</w:t>
      </w:r>
      <w:r w:rsidRPr="006A2418">
        <w:rPr>
          <w:rFonts w:ascii="Arial" w:hAnsi="Arial" w:cs="Arial"/>
        </w:rPr>
        <w:t>. O deferimento de pedido de parcelamento de débito em cobrança judicial não importa em novação, transação ou no levantamento ou extinção da garantia ofertada em execução judicial, a qual ficará suspensa até o término do cumprimento do parcelamento requerido.</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ind w:firstLine="1418"/>
        <w:jc w:val="both"/>
        <w:rPr>
          <w:rFonts w:ascii="Arial" w:hAnsi="Arial" w:cs="Arial"/>
        </w:rPr>
      </w:pPr>
      <w:r w:rsidRPr="006A2418">
        <w:rPr>
          <w:rFonts w:ascii="Arial" w:hAnsi="Arial" w:cs="Arial"/>
          <w:b/>
        </w:rPr>
        <w:t xml:space="preserve">Art. </w:t>
      </w:r>
      <w:r w:rsidR="00B572AF" w:rsidRPr="006A2418">
        <w:rPr>
          <w:rFonts w:ascii="Arial" w:hAnsi="Arial" w:cs="Arial"/>
          <w:b/>
        </w:rPr>
        <w:t>1</w:t>
      </w:r>
      <w:r w:rsidR="00103758" w:rsidRPr="006A2418">
        <w:rPr>
          <w:rFonts w:ascii="Arial" w:hAnsi="Arial" w:cs="Arial"/>
          <w:b/>
        </w:rPr>
        <w:t>6</w:t>
      </w:r>
      <w:r w:rsidR="00B572AF" w:rsidRPr="006A2418">
        <w:rPr>
          <w:rFonts w:ascii="Arial" w:hAnsi="Arial" w:cs="Arial"/>
          <w:b/>
        </w:rPr>
        <w:t xml:space="preserve">. </w:t>
      </w:r>
      <w:r w:rsidRPr="006A2418">
        <w:rPr>
          <w:rFonts w:ascii="Arial" w:hAnsi="Arial" w:cs="Arial"/>
        </w:rPr>
        <w:t xml:space="preserve"> A Secretaria </w:t>
      </w:r>
      <w:r w:rsidR="00B572AF" w:rsidRPr="006A2418">
        <w:rPr>
          <w:rFonts w:ascii="Arial" w:hAnsi="Arial" w:cs="Arial"/>
        </w:rPr>
        <w:t>Municipal de Administração e</w:t>
      </w:r>
      <w:r w:rsidRPr="006A2418">
        <w:rPr>
          <w:rFonts w:ascii="Arial" w:hAnsi="Arial" w:cs="Arial"/>
        </w:rPr>
        <w:t xml:space="preserve"> Finanças do Município de Capão Bonito editará as normas regulamentares necessárias à execução do REFIS.</w:t>
      </w:r>
    </w:p>
    <w:p w:rsidR="00827C1A" w:rsidRPr="006A2418" w:rsidRDefault="00827C1A" w:rsidP="003754EB">
      <w:pPr>
        <w:ind w:firstLine="1418"/>
        <w:jc w:val="both"/>
        <w:rPr>
          <w:rFonts w:ascii="Arial" w:hAnsi="Arial" w:cs="Arial"/>
        </w:rPr>
      </w:pPr>
      <w:r w:rsidRPr="006A2418">
        <w:rPr>
          <w:rFonts w:ascii="Arial" w:hAnsi="Arial" w:cs="Arial"/>
        </w:rPr>
        <w:t> </w:t>
      </w:r>
    </w:p>
    <w:p w:rsidR="00827C1A" w:rsidRPr="006A2418" w:rsidRDefault="00827C1A" w:rsidP="003754EB">
      <w:pPr>
        <w:pStyle w:val="Corpodetexto2"/>
        <w:spacing w:after="0" w:line="240" w:lineRule="auto"/>
        <w:ind w:firstLine="1418"/>
        <w:jc w:val="both"/>
        <w:rPr>
          <w:rFonts w:ascii="Arial" w:hAnsi="Arial" w:cs="Arial"/>
        </w:rPr>
      </w:pPr>
      <w:r w:rsidRPr="006A2418">
        <w:rPr>
          <w:rFonts w:ascii="Arial" w:hAnsi="Arial" w:cs="Arial"/>
          <w:b/>
        </w:rPr>
        <w:t xml:space="preserve">Art. </w:t>
      </w:r>
      <w:r w:rsidR="00B572AF" w:rsidRPr="006A2418">
        <w:rPr>
          <w:rFonts w:ascii="Arial" w:hAnsi="Arial" w:cs="Arial"/>
          <w:b/>
        </w:rPr>
        <w:t>1</w:t>
      </w:r>
      <w:r w:rsidR="00103758" w:rsidRPr="006A2418">
        <w:rPr>
          <w:rFonts w:ascii="Arial" w:hAnsi="Arial" w:cs="Arial"/>
          <w:b/>
        </w:rPr>
        <w:t>7</w:t>
      </w:r>
      <w:r w:rsidR="00B572AF" w:rsidRPr="006A2418">
        <w:rPr>
          <w:rFonts w:ascii="Arial" w:hAnsi="Arial" w:cs="Arial"/>
          <w:b/>
        </w:rPr>
        <w:t>.</w:t>
      </w:r>
      <w:r w:rsidRPr="006A2418">
        <w:rPr>
          <w:rFonts w:ascii="Arial" w:hAnsi="Arial" w:cs="Arial"/>
        </w:rPr>
        <w:t xml:space="preserve"> Os pagamentos efetuados no âmbito do REFIS serão amortizados proporcionalmente, tendo por base a relação existente, na data-base da consolidação, entre o valor consolidado de cada tributo, incluído no Programa, e o valor total parcelado.</w:t>
      </w:r>
    </w:p>
    <w:p w:rsidR="00827C1A" w:rsidRPr="006A2418" w:rsidRDefault="00827C1A">
      <w:pPr>
        <w:pStyle w:val="Corpodetexto2"/>
        <w:spacing w:after="0" w:line="240" w:lineRule="auto"/>
        <w:ind w:firstLine="1701"/>
        <w:jc w:val="both"/>
        <w:rPr>
          <w:rFonts w:ascii="Arial" w:hAnsi="Arial" w:cs="Arial"/>
        </w:rPr>
      </w:pPr>
    </w:p>
    <w:p w:rsidR="00A41CA7" w:rsidRDefault="00A41CA7" w:rsidP="003754EB">
      <w:pPr>
        <w:pStyle w:val="Corpodetexto2"/>
        <w:spacing w:after="0" w:line="240" w:lineRule="auto"/>
        <w:ind w:firstLine="1416"/>
        <w:jc w:val="both"/>
        <w:rPr>
          <w:rFonts w:ascii="Arial" w:hAnsi="Arial" w:cs="Arial"/>
        </w:rPr>
      </w:pPr>
      <w:r w:rsidRPr="006A2418">
        <w:rPr>
          <w:rFonts w:ascii="Arial" w:hAnsi="Arial" w:cs="Arial"/>
          <w:b/>
        </w:rPr>
        <w:t xml:space="preserve">Art. </w:t>
      </w:r>
      <w:r w:rsidR="00812FF3" w:rsidRPr="006A2418">
        <w:rPr>
          <w:rFonts w:ascii="Arial" w:hAnsi="Arial" w:cs="Arial"/>
          <w:b/>
        </w:rPr>
        <w:t>1</w:t>
      </w:r>
      <w:r w:rsidR="00103758" w:rsidRPr="006A2418">
        <w:rPr>
          <w:rFonts w:ascii="Arial" w:hAnsi="Arial" w:cs="Arial"/>
          <w:b/>
        </w:rPr>
        <w:t>8</w:t>
      </w:r>
      <w:r w:rsidR="00812FF3" w:rsidRPr="006A2418">
        <w:rPr>
          <w:rFonts w:ascii="Arial" w:hAnsi="Arial" w:cs="Arial"/>
          <w:b/>
        </w:rPr>
        <w:t>.</w:t>
      </w:r>
      <w:r w:rsidR="004430D5">
        <w:rPr>
          <w:rFonts w:ascii="Arial" w:hAnsi="Arial" w:cs="Arial"/>
          <w:b/>
        </w:rPr>
        <w:t xml:space="preserve"> </w:t>
      </w:r>
      <w:r w:rsidRPr="006A2418">
        <w:rPr>
          <w:rFonts w:ascii="Arial" w:hAnsi="Arial" w:cs="Arial"/>
        </w:rPr>
        <w:t xml:space="preserve">O prazo previsto no </w:t>
      </w:r>
      <w:r w:rsidR="00103758" w:rsidRPr="006A2418">
        <w:rPr>
          <w:rFonts w:ascii="Arial" w:hAnsi="Arial" w:cs="Arial"/>
        </w:rPr>
        <w:t>art. 3º</w:t>
      </w:r>
      <w:r w:rsidRPr="006A2418">
        <w:rPr>
          <w:rFonts w:ascii="Arial" w:hAnsi="Arial" w:cs="Arial"/>
        </w:rPr>
        <w:t xml:space="preserve"> poderá ser prorrogado a critério da Administração</w:t>
      </w:r>
      <w:r w:rsidR="00B55FBF" w:rsidRPr="006A2418">
        <w:rPr>
          <w:rFonts w:ascii="Arial" w:hAnsi="Arial" w:cs="Arial"/>
        </w:rPr>
        <w:t>, através de Decreto.</w:t>
      </w:r>
    </w:p>
    <w:p w:rsidR="003944B7" w:rsidRDefault="003944B7" w:rsidP="003754EB">
      <w:pPr>
        <w:pStyle w:val="Corpodetexto2"/>
        <w:spacing w:after="0" w:line="240" w:lineRule="auto"/>
        <w:ind w:firstLine="1416"/>
        <w:jc w:val="both"/>
        <w:rPr>
          <w:rFonts w:ascii="Arial" w:hAnsi="Arial" w:cs="Arial"/>
        </w:rPr>
      </w:pPr>
    </w:p>
    <w:p w:rsidR="003944B7" w:rsidRPr="003944B7" w:rsidRDefault="003944B7" w:rsidP="003754EB">
      <w:pPr>
        <w:pStyle w:val="Corpodetexto2"/>
        <w:spacing w:after="0" w:line="240" w:lineRule="auto"/>
        <w:ind w:firstLine="1416"/>
        <w:jc w:val="both"/>
        <w:rPr>
          <w:rFonts w:ascii="Arial" w:hAnsi="Arial" w:cs="Arial"/>
        </w:rPr>
      </w:pPr>
      <w:r>
        <w:rPr>
          <w:rFonts w:ascii="Arial" w:hAnsi="Arial" w:cs="Arial"/>
          <w:b/>
        </w:rPr>
        <w:t xml:space="preserve">Art. 19. </w:t>
      </w:r>
      <w:r>
        <w:rPr>
          <w:rFonts w:ascii="Arial" w:hAnsi="Arial" w:cs="Arial"/>
        </w:rPr>
        <w:t xml:space="preserve">Revoga-se em seu inteiro teor a Lei Municipal nº 5.201, de 08 de fevereiro de 2023.  </w:t>
      </w:r>
    </w:p>
    <w:p w:rsidR="00827C1A" w:rsidRPr="006A2418" w:rsidRDefault="00827C1A" w:rsidP="003754EB">
      <w:pPr>
        <w:pStyle w:val="Subttulo"/>
        <w:spacing w:line="240" w:lineRule="auto"/>
        <w:ind w:firstLine="1416"/>
        <w:jc w:val="both"/>
        <w:rPr>
          <w:rFonts w:ascii="Arial" w:hAnsi="Arial" w:cs="Arial"/>
          <w:b w:val="0"/>
          <w:sz w:val="24"/>
          <w:szCs w:val="24"/>
        </w:rPr>
      </w:pPr>
    </w:p>
    <w:p w:rsidR="00827C1A" w:rsidRPr="006A2418" w:rsidRDefault="00827C1A" w:rsidP="003754EB">
      <w:pPr>
        <w:pStyle w:val="Subttulo"/>
        <w:spacing w:line="240" w:lineRule="auto"/>
        <w:ind w:firstLine="1416"/>
        <w:jc w:val="both"/>
        <w:rPr>
          <w:rFonts w:ascii="Arial" w:hAnsi="Arial" w:cs="Arial"/>
          <w:b w:val="0"/>
          <w:sz w:val="24"/>
          <w:szCs w:val="24"/>
        </w:rPr>
      </w:pPr>
      <w:r w:rsidRPr="006A2418">
        <w:rPr>
          <w:rFonts w:ascii="Arial" w:hAnsi="Arial" w:cs="Arial"/>
          <w:sz w:val="24"/>
          <w:szCs w:val="24"/>
        </w:rPr>
        <w:t xml:space="preserve">Art. </w:t>
      </w:r>
      <w:r w:rsidR="003944B7">
        <w:rPr>
          <w:rFonts w:ascii="Arial" w:hAnsi="Arial" w:cs="Arial"/>
          <w:sz w:val="24"/>
          <w:szCs w:val="24"/>
        </w:rPr>
        <w:t xml:space="preserve">20. </w:t>
      </w:r>
      <w:r w:rsidRPr="006A2418">
        <w:rPr>
          <w:rFonts w:ascii="Arial" w:hAnsi="Arial" w:cs="Arial"/>
          <w:b w:val="0"/>
          <w:sz w:val="24"/>
          <w:szCs w:val="24"/>
        </w:rPr>
        <w:t xml:space="preserve">Esta </w:t>
      </w:r>
      <w:r w:rsidR="00E14CC3" w:rsidRPr="006A2418">
        <w:rPr>
          <w:rFonts w:ascii="Arial" w:hAnsi="Arial" w:cs="Arial"/>
          <w:b w:val="0"/>
          <w:sz w:val="24"/>
          <w:szCs w:val="24"/>
        </w:rPr>
        <w:t>Lei</w:t>
      </w:r>
      <w:r w:rsidRPr="006A2418">
        <w:rPr>
          <w:rFonts w:ascii="Arial" w:hAnsi="Arial" w:cs="Arial"/>
          <w:b w:val="0"/>
          <w:sz w:val="24"/>
          <w:szCs w:val="24"/>
        </w:rPr>
        <w:t xml:space="preserve"> entra em vigor na data de sua publicação</w:t>
      </w:r>
      <w:r w:rsidR="00544F1F" w:rsidRPr="006A2418">
        <w:rPr>
          <w:rFonts w:ascii="Arial" w:hAnsi="Arial" w:cs="Arial"/>
          <w:b w:val="0"/>
          <w:sz w:val="24"/>
          <w:szCs w:val="24"/>
        </w:rPr>
        <w:t>, e será regulamentada</w:t>
      </w:r>
      <w:r w:rsidR="00C42294" w:rsidRPr="006A2418">
        <w:rPr>
          <w:rFonts w:ascii="Arial" w:hAnsi="Arial" w:cs="Arial"/>
          <w:b w:val="0"/>
          <w:sz w:val="24"/>
          <w:szCs w:val="24"/>
        </w:rPr>
        <w:t xml:space="preserve"> no que couber,</w:t>
      </w:r>
      <w:r w:rsidR="00544F1F" w:rsidRPr="006A2418">
        <w:rPr>
          <w:rFonts w:ascii="Arial" w:hAnsi="Arial" w:cs="Arial"/>
          <w:b w:val="0"/>
          <w:sz w:val="24"/>
          <w:szCs w:val="24"/>
        </w:rPr>
        <w:t xml:space="preserve"> por Decreto, no prazo de 30 (trinta) dias. </w:t>
      </w:r>
      <w:r w:rsidRPr="006A2418">
        <w:rPr>
          <w:rFonts w:ascii="Arial" w:hAnsi="Arial" w:cs="Arial"/>
          <w:b w:val="0"/>
          <w:sz w:val="24"/>
          <w:szCs w:val="24"/>
        </w:rPr>
        <w:t> </w:t>
      </w:r>
    </w:p>
    <w:p w:rsidR="00E016DE" w:rsidRDefault="00E016DE" w:rsidP="003754EB">
      <w:pPr>
        <w:ind w:firstLine="1416"/>
        <w:rPr>
          <w:rFonts w:ascii="Arial" w:hAnsi="Arial" w:cs="Arial"/>
        </w:rPr>
      </w:pPr>
    </w:p>
    <w:p w:rsidR="002F6522" w:rsidRPr="006A2418" w:rsidRDefault="002F6522" w:rsidP="003754EB">
      <w:pPr>
        <w:pStyle w:val="Recuodecorpodetexto"/>
        <w:ind w:left="0" w:firstLine="1416"/>
        <w:rPr>
          <w:rFonts w:cs="Arial"/>
          <w:sz w:val="24"/>
          <w:szCs w:val="24"/>
        </w:rPr>
      </w:pPr>
      <w:r w:rsidRPr="006A2418">
        <w:rPr>
          <w:rFonts w:cs="Arial"/>
          <w:sz w:val="24"/>
          <w:szCs w:val="24"/>
        </w:rPr>
        <w:t>Paço Municipal “Doutor João Pereira dos Santos Filho”,</w:t>
      </w:r>
      <w:r>
        <w:rPr>
          <w:rFonts w:cs="Arial"/>
          <w:sz w:val="24"/>
          <w:szCs w:val="24"/>
        </w:rPr>
        <w:t xml:space="preserve"> </w:t>
      </w:r>
      <w:r w:rsidR="00F61268">
        <w:rPr>
          <w:rFonts w:cs="Arial"/>
          <w:sz w:val="24"/>
          <w:szCs w:val="24"/>
        </w:rPr>
        <w:t>13</w:t>
      </w:r>
      <w:r>
        <w:rPr>
          <w:rFonts w:cs="Arial"/>
          <w:sz w:val="24"/>
          <w:szCs w:val="24"/>
        </w:rPr>
        <w:t xml:space="preserve"> </w:t>
      </w:r>
      <w:r w:rsidRPr="006A2418">
        <w:rPr>
          <w:rFonts w:cs="Arial"/>
          <w:sz w:val="24"/>
          <w:szCs w:val="24"/>
        </w:rPr>
        <w:t>de</w:t>
      </w:r>
      <w:r>
        <w:rPr>
          <w:rFonts w:cs="Arial"/>
          <w:sz w:val="24"/>
          <w:szCs w:val="24"/>
        </w:rPr>
        <w:t xml:space="preserve"> </w:t>
      </w:r>
      <w:r w:rsidR="00F61268">
        <w:rPr>
          <w:rFonts w:cs="Arial"/>
          <w:sz w:val="24"/>
          <w:szCs w:val="24"/>
        </w:rPr>
        <w:t>fevereiro</w:t>
      </w:r>
      <w:r w:rsidRPr="006A2418">
        <w:rPr>
          <w:rFonts w:cs="Arial"/>
          <w:sz w:val="24"/>
          <w:szCs w:val="24"/>
        </w:rPr>
        <w:t xml:space="preserve"> de </w:t>
      </w:r>
      <w:r>
        <w:rPr>
          <w:rFonts w:cs="Arial"/>
          <w:sz w:val="24"/>
          <w:szCs w:val="24"/>
        </w:rPr>
        <w:t xml:space="preserve">2025.  </w:t>
      </w:r>
    </w:p>
    <w:p w:rsidR="002F6522" w:rsidRPr="006A2418" w:rsidRDefault="002F6522" w:rsidP="002F6522">
      <w:pPr>
        <w:pStyle w:val="Subttulo"/>
        <w:spacing w:line="240" w:lineRule="auto"/>
        <w:ind w:firstLine="1701"/>
        <w:jc w:val="both"/>
        <w:rPr>
          <w:rFonts w:ascii="Arial" w:hAnsi="Arial" w:cs="Arial"/>
          <w:b w:val="0"/>
          <w:sz w:val="24"/>
          <w:szCs w:val="24"/>
        </w:rPr>
      </w:pPr>
    </w:p>
    <w:p w:rsidR="002F6522" w:rsidRPr="006A2418" w:rsidRDefault="002F6522" w:rsidP="002F6522">
      <w:pPr>
        <w:pStyle w:val="Subttulo"/>
        <w:spacing w:line="240" w:lineRule="auto"/>
        <w:jc w:val="both"/>
        <w:rPr>
          <w:rFonts w:ascii="Arial" w:hAnsi="Arial" w:cs="Arial"/>
          <w:b w:val="0"/>
          <w:sz w:val="24"/>
          <w:szCs w:val="24"/>
        </w:rPr>
      </w:pPr>
    </w:p>
    <w:p w:rsidR="002F6522" w:rsidRPr="006A2418" w:rsidRDefault="002F6522" w:rsidP="002F6522">
      <w:pPr>
        <w:pStyle w:val="Subttulo"/>
        <w:spacing w:line="240" w:lineRule="auto"/>
        <w:ind w:firstLine="1701"/>
        <w:jc w:val="both"/>
        <w:rPr>
          <w:rFonts w:ascii="Arial" w:hAnsi="Arial" w:cs="Arial"/>
          <w:b w:val="0"/>
          <w:sz w:val="24"/>
          <w:szCs w:val="24"/>
        </w:rPr>
      </w:pPr>
    </w:p>
    <w:p w:rsidR="002F6522" w:rsidRPr="006A2418" w:rsidRDefault="002F6522" w:rsidP="002F6522">
      <w:pPr>
        <w:pStyle w:val="Subttulo"/>
        <w:spacing w:line="240" w:lineRule="auto"/>
        <w:ind w:firstLine="1701"/>
        <w:jc w:val="both"/>
        <w:rPr>
          <w:rFonts w:ascii="Arial" w:hAnsi="Arial" w:cs="Arial"/>
          <w:b w:val="0"/>
          <w:sz w:val="24"/>
          <w:szCs w:val="24"/>
        </w:rPr>
      </w:pPr>
    </w:p>
    <w:p w:rsidR="002F6522" w:rsidRPr="006A2418" w:rsidRDefault="002F6522" w:rsidP="002F6522">
      <w:pPr>
        <w:pStyle w:val="Subttulo"/>
        <w:spacing w:line="240" w:lineRule="auto"/>
        <w:ind w:firstLine="1701"/>
        <w:jc w:val="both"/>
        <w:rPr>
          <w:rFonts w:ascii="Arial" w:hAnsi="Arial" w:cs="Arial"/>
          <w:sz w:val="24"/>
          <w:szCs w:val="24"/>
        </w:rPr>
      </w:pPr>
    </w:p>
    <w:p w:rsidR="002F6522" w:rsidRPr="00E016DE" w:rsidRDefault="00D0506A" w:rsidP="002F6522">
      <w:pPr>
        <w:pStyle w:val="Ttulo1"/>
        <w:ind w:left="1416" w:firstLine="708"/>
        <w:rPr>
          <w:rFonts w:ascii="Arial" w:hAnsi="Arial" w:cs="Arial"/>
          <w:szCs w:val="24"/>
          <w:lang w:val="es-ES_tradnl"/>
        </w:rPr>
      </w:pPr>
      <w:r>
        <w:rPr>
          <w:rFonts w:ascii="Arial" w:hAnsi="Arial" w:cs="Arial"/>
          <w:snapToGrid w:val="0"/>
          <w:szCs w:val="24"/>
        </w:rPr>
        <w:t xml:space="preserve"> </w:t>
      </w:r>
      <w:r w:rsidR="003944B7">
        <w:rPr>
          <w:rFonts w:ascii="Arial" w:hAnsi="Arial" w:cs="Arial"/>
          <w:snapToGrid w:val="0"/>
          <w:szCs w:val="24"/>
        </w:rPr>
        <w:t xml:space="preserve"> </w:t>
      </w:r>
      <w:r w:rsidR="002F6522" w:rsidRPr="00E016DE">
        <w:rPr>
          <w:rFonts w:ascii="Arial" w:hAnsi="Arial" w:cs="Arial"/>
          <w:snapToGrid w:val="0"/>
          <w:szCs w:val="24"/>
        </w:rPr>
        <w:tab/>
      </w:r>
      <w:r w:rsidR="003944B7">
        <w:rPr>
          <w:rFonts w:ascii="Arial" w:hAnsi="Arial" w:cs="Arial"/>
          <w:snapToGrid w:val="0"/>
          <w:szCs w:val="24"/>
        </w:rPr>
        <w:t xml:space="preserve"> </w:t>
      </w:r>
      <w:r>
        <w:rPr>
          <w:rFonts w:ascii="Arial" w:hAnsi="Arial" w:cs="Arial"/>
          <w:snapToGrid w:val="0"/>
          <w:szCs w:val="24"/>
        </w:rPr>
        <w:t xml:space="preserve"> </w:t>
      </w:r>
      <w:r w:rsidR="002F6522" w:rsidRPr="00E016DE">
        <w:rPr>
          <w:rFonts w:ascii="Arial" w:hAnsi="Arial" w:cs="Arial"/>
          <w:snapToGrid w:val="0"/>
        </w:rPr>
        <w:t>DR. JULIO FERNANDO GALVÃO DIAS</w:t>
      </w:r>
    </w:p>
    <w:p w:rsidR="002F6522" w:rsidRPr="006A2418" w:rsidRDefault="002F6522" w:rsidP="002F6522">
      <w:pPr>
        <w:pStyle w:val="Ttulo2"/>
        <w:jc w:val="center"/>
        <w:rPr>
          <w:rFonts w:cs="Arial"/>
          <w:sz w:val="24"/>
          <w:szCs w:val="24"/>
        </w:rPr>
      </w:pPr>
      <w:r>
        <w:rPr>
          <w:rFonts w:cs="Arial"/>
          <w:sz w:val="24"/>
          <w:szCs w:val="24"/>
        </w:rPr>
        <w:t xml:space="preserve">                                            </w:t>
      </w:r>
      <w:r w:rsidRPr="006A2418">
        <w:rPr>
          <w:rFonts w:cs="Arial"/>
          <w:sz w:val="24"/>
          <w:szCs w:val="24"/>
        </w:rPr>
        <w:t xml:space="preserve">Prefeito Municipal </w:t>
      </w:r>
    </w:p>
    <w:p w:rsidR="002F6522" w:rsidRPr="006A2418" w:rsidRDefault="002F6522" w:rsidP="002F6522">
      <w:pPr>
        <w:rPr>
          <w:rFonts w:ascii="Arial" w:hAnsi="Arial" w:cs="Arial"/>
        </w:rPr>
      </w:pPr>
    </w:p>
    <w:p w:rsidR="002F2E7D" w:rsidRDefault="002F2E7D" w:rsidP="00D41514">
      <w:pPr>
        <w:rPr>
          <w:rFonts w:ascii="Arial" w:hAnsi="Arial" w:cs="Arial"/>
        </w:rPr>
      </w:pPr>
    </w:p>
    <w:p w:rsidR="002F2E7D" w:rsidRDefault="002F2E7D" w:rsidP="00D41514">
      <w:pPr>
        <w:rPr>
          <w:rFonts w:ascii="Arial" w:hAnsi="Arial" w:cs="Arial"/>
        </w:rPr>
      </w:pPr>
    </w:p>
    <w:p w:rsidR="002F2E7D" w:rsidRDefault="002F2E7D" w:rsidP="00D41514">
      <w:pPr>
        <w:rPr>
          <w:rFonts w:ascii="Arial" w:hAnsi="Arial" w:cs="Arial"/>
        </w:rPr>
      </w:pPr>
    </w:p>
    <w:p w:rsidR="002F2E7D" w:rsidRDefault="002F2E7D" w:rsidP="00D41514">
      <w:pPr>
        <w:rPr>
          <w:rFonts w:ascii="Arial" w:hAnsi="Arial" w:cs="Arial"/>
        </w:rPr>
      </w:pPr>
    </w:p>
    <w:p w:rsidR="002F2E7D" w:rsidRDefault="002F2E7D" w:rsidP="00D41514">
      <w:pPr>
        <w:rPr>
          <w:rFonts w:ascii="Arial" w:hAnsi="Arial" w:cs="Arial"/>
        </w:rPr>
      </w:pPr>
    </w:p>
    <w:p w:rsidR="002F2E7D" w:rsidRDefault="002F2E7D" w:rsidP="00D41514">
      <w:pPr>
        <w:rPr>
          <w:rFonts w:ascii="Arial" w:hAnsi="Arial" w:cs="Arial"/>
        </w:rPr>
      </w:pPr>
    </w:p>
    <w:p w:rsidR="002F2E7D" w:rsidRDefault="002F2E7D" w:rsidP="00D41514">
      <w:pPr>
        <w:rPr>
          <w:rFonts w:ascii="Arial" w:hAnsi="Arial" w:cs="Arial"/>
        </w:rPr>
      </w:pPr>
    </w:p>
    <w:p w:rsidR="002F2E7D" w:rsidRDefault="002F2E7D" w:rsidP="00D41514">
      <w:pPr>
        <w:rPr>
          <w:rFonts w:ascii="Arial" w:hAnsi="Arial" w:cs="Arial"/>
        </w:rPr>
      </w:pPr>
    </w:p>
    <w:p w:rsidR="003944B7" w:rsidRDefault="003944B7" w:rsidP="00D41514">
      <w:pPr>
        <w:rPr>
          <w:rFonts w:ascii="Arial" w:hAnsi="Arial" w:cs="Arial"/>
        </w:rPr>
      </w:pPr>
    </w:p>
    <w:p w:rsidR="003944B7" w:rsidRDefault="003944B7" w:rsidP="00D41514">
      <w:pPr>
        <w:rPr>
          <w:rFonts w:ascii="Arial" w:hAnsi="Arial" w:cs="Arial"/>
        </w:rPr>
      </w:pPr>
    </w:p>
    <w:p w:rsidR="003944B7" w:rsidRDefault="00F61268" w:rsidP="00D41514">
      <w:pPr>
        <w:rPr>
          <w:rFonts w:ascii="Arial" w:hAnsi="Arial" w:cs="Arial"/>
        </w:rPr>
      </w:pPr>
      <w:r>
        <w:rPr>
          <w:rFonts w:ascii="Arial" w:hAnsi="Arial" w:cs="Arial"/>
        </w:rPr>
        <w:tab/>
      </w:r>
      <w:r>
        <w:rPr>
          <w:rFonts w:ascii="Arial" w:hAnsi="Arial" w:cs="Arial"/>
        </w:rPr>
        <w:tab/>
        <w:t xml:space="preserve">Publicada e afixada na SPG, registrada na data supra. </w:t>
      </w:r>
    </w:p>
    <w:p w:rsidR="00F61268" w:rsidRPr="00F61268" w:rsidRDefault="00F61268" w:rsidP="00D41514">
      <w:pPr>
        <w:rPr>
          <w:rFonts w:ascii="Arial" w:hAnsi="Arial" w:cs="Arial"/>
        </w:rPr>
      </w:pPr>
    </w:p>
    <w:sectPr w:rsidR="00F61268" w:rsidRPr="00F61268" w:rsidSect="00F61268">
      <w:headerReference w:type="even" r:id="rId8"/>
      <w:headerReference w:type="default" r:id="rId9"/>
      <w:footerReference w:type="even" r:id="rId10"/>
      <w:footerReference w:type="default" r:id="rId11"/>
      <w:pgSz w:w="11907" w:h="16840" w:code="9"/>
      <w:pgMar w:top="260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21A" w:rsidRDefault="008B121A">
      <w:r>
        <w:separator/>
      </w:r>
    </w:p>
  </w:endnote>
  <w:endnote w:type="continuationSeparator" w:id="1">
    <w:p w:rsidR="008B121A" w:rsidRDefault="008B1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1E" w:rsidRDefault="00E02905" w:rsidP="00955A4F">
    <w:pPr>
      <w:pStyle w:val="Rodap"/>
      <w:framePr w:wrap="around" w:vAnchor="text" w:hAnchor="margin" w:xAlign="center" w:y="1"/>
      <w:rPr>
        <w:rStyle w:val="Nmerodepgina"/>
      </w:rPr>
    </w:pPr>
    <w:r>
      <w:rPr>
        <w:rStyle w:val="Nmerodepgina"/>
      </w:rPr>
      <w:fldChar w:fldCharType="begin"/>
    </w:r>
    <w:r w:rsidR="00BD191E">
      <w:rPr>
        <w:rStyle w:val="Nmerodepgina"/>
      </w:rPr>
      <w:instrText xml:space="preserve">PAGE  </w:instrText>
    </w:r>
    <w:r>
      <w:rPr>
        <w:rStyle w:val="Nmerodepgina"/>
      </w:rPr>
      <w:fldChar w:fldCharType="end"/>
    </w:r>
  </w:p>
  <w:p w:rsidR="00BD191E" w:rsidRDefault="00BD191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78" w:rsidRPr="00136878" w:rsidRDefault="00136878">
    <w:pPr>
      <w:pStyle w:val="Rodap"/>
      <w:jc w:val="center"/>
      <w:rPr>
        <w:rFonts w:ascii="Arial" w:hAnsi="Arial" w:cs="Arial"/>
      </w:rPr>
    </w:pPr>
    <w:r w:rsidRPr="00136878">
      <w:rPr>
        <w:rFonts w:ascii="Arial" w:hAnsi="Arial" w:cs="Arial"/>
      </w:rPr>
      <w:t xml:space="preserve">Página </w:t>
    </w:r>
    <w:r w:rsidR="00E02905" w:rsidRPr="00136878">
      <w:rPr>
        <w:rFonts w:ascii="Arial" w:hAnsi="Arial" w:cs="Arial"/>
        <w:bCs/>
      </w:rPr>
      <w:fldChar w:fldCharType="begin"/>
    </w:r>
    <w:r w:rsidRPr="00136878">
      <w:rPr>
        <w:rFonts w:ascii="Arial" w:hAnsi="Arial" w:cs="Arial"/>
        <w:bCs/>
      </w:rPr>
      <w:instrText>PAGE</w:instrText>
    </w:r>
    <w:r w:rsidR="00E02905" w:rsidRPr="00136878">
      <w:rPr>
        <w:rFonts w:ascii="Arial" w:hAnsi="Arial" w:cs="Arial"/>
        <w:bCs/>
      </w:rPr>
      <w:fldChar w:fldCharType="separate"/>
    </w:r>
    <w:r w:rsidR="000229AD">
      <w:rPr>
        <w:rFonts w:ascii="Arial" w:hAnsi="Arial" w:cs="Arial"/>
        <w:bCs/>
        <w:noProof/>
      </w:rPr>
      <w:t>1</w:t>
    </w:r>
    <w:r w:rsidR="00E02905" w:rsidRPr="00136878">
      <w:rPr>
        <w:rFonts w:ascii="Arial" w:hAnsi="Arial" w:cs="Arial"/>
        <w:bCs/>
      </w:rPr>
      <w:fldChar w:fldCharType="end"/>
    </w:r>
    <w:r w:rsidRPr="00136878">
      <w:rPr>
        <w:rFonts w:ascii="Arial" w:hAnsi="Arial" w:cs="Arial"/>
      </w:rPr>
      <w:t xml:space="preserve"> de </w:t>
    </w:r>
    <w:r w:rsidR="00E02905" w:rsidRPr="00136878">
      <w:rPr>
        <w:rFonts w:ascii="Arial" w:hAnsi="Arial" w:cs="Arial"/>
        <w:bCs/>
      </w:rPr>
      <w:fldChar w:fldCharType="begin"/>
    </w:r>
    <w:r w:rsidRPr="00136878">
      <w:rPr>
        <w:rFonts w:ascii="Arial" w:hAnsi="Arial" w:cs="Arial"/>
        <w:bCs/>
      </w:rPr>
      <w:instrText>NUMPAGES</w:instrText>
    </w:r>
    <w:r w:rsidR="00E02905" w:rsidRPr="00136878">
      <w:rPr>
        <w:rFonts w:ascii="Arial" w:hAnsi="Arial" w:cs="Arial"/>
        <w:bCs/>
      </w:rPr>
      <w:fldChar w:fldCharType="separate"/>
    </w:r>
    <w:r w:rsidR="000229AD">
      <w:rPr>
        <w:rFonts w:ascii="Arial" w:hAnsi="Arial" w:cs="Arial"/>
        <w:bCs/>
        <w:noProof/>
      </w:rPr>
      <w:t>7</w:t>
    </w:r>
    <w:r w:rsidR="00E02905" w:rsidRPr="00136878">
      <w:rPr>
        <w:rFonts w:ascii="Arial" w:hAnsi="Arial" w:cs="Arial"/>
        <w:bCs/>
      </w:rPr>
      <w:fldChar w:fldCharType="end"/>
    </w:r>
  </w:p>
  <w:p w:rsidR="00BD191E" w:rsidRDefault="00BD191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21A" w:rsidRDefault="008B121A">
      <w:r>
        <w:separator/>
      </w:r>
    </w:p>
  </w:footnote>
  <w:footnote w:type="continuationSeparator" w:id="1">
    <w:p w:rsidR="008B121A" w:rsidRDefault="008B1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1E" w:rsidRDefault="00E02905" w:rsidP="00710533">
    <w:pPr>
      <w:pStyle w:val="Cabealho"/>
      <w:framePr w:wrap="around" w:vAnchor="text" w:hAnchor="margin" w:xAlign="right" w:y="1"/>
      <w:rPr>
        <w:rStyle w:val="Nmerodepgina"/>
      </w:rPr>
    </w:pPr>
    <w:r>
      <w:rPr>
        <w:rStyle w:val="Nmerodepgina"/>
      </w:rPr>
      <w:fldChar w:fldCharType="begin"/>
    </w:r>
    <w:r w:rsidR="00BD191E">
      <w:rPr>
        <w:rStyle w:val="Nmerodepgina"/>
      </w:rPr>
      <w:instrText xml:space="preserve">PAGE  </w:instrText>
    </w:r>
    <w:r>
      <w:rPr>
        <w:rStyle w:val="Nmerodepgina"/>
      </w:rPr>
      <w:fldChar w:fldCharType="end"/>
    </w:r>
  </w:p>
  <w:p w:rsidR="00BD191E" w:rsidRDefault="00BD191E" w:rsidP="007105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1E" w:rsidRDefault="00BD191E" w:rsidP="00710533">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034CB"/>
    <w:multiLevelType w:val="multilevel"/>
    <w:tmpl w:val="83D4C8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812A70"/>
    <w:multiLevelType w:val="hybridMultilevel"/>
    <w:tmpl w:val="2AF2139A"/>
    <w:lvl w:ilvl="0" w:tplc="726AD996">
      <w:start w:val="1"/>
      <w:numFmt w:val="lowerLetter"/>
      <w:lvlText w:val="%1)"/>
      <w:lvlJc w:val="left"/>
      <w:pPr>
        <w:ind w:left="2421" w:hanging="360"/>
      </w:pPr>
      <w:rPr>
        <w:b/>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nsid w:val="43321372"/>
    <w:multiLevelType w:val="hybridMultilevel"/>
    <w:tmpl w:val="AFA4AF12"/>
    <w:lvl w:ilvl="0" w:tplc="E1EE0DF6">
      <w:start w:val="1"/>
      <w:numFmt w:val="lowerLetter"/>
      <w:lvlText w:val="%1)"/>
      <w:lvlJc w:val="left"/>
      <w:pPr>
        <w:ind w:left="1851" w:hanging="360"/>
      </w:pPr>
      <w:rPr>
        <w:rFonts w:hint="default"/>
        <w:b/>
      </w:rPr>
    </w:lvl>
    <w:lvl w:ilvl="1" w:tplc="04160019" w:tentative="1">
      <w:start w:val="1"/>
      <w:numFmt w:val="lowerLetter"/>
      <w:lvlText w:val="%2."/>
      <w:lvlJc w:val="left"/>
      <w:pPr>
        <w:ind w:left="2571" w:hanging="360"/>
      </w:p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3">
    <w:nsid w:val="70065994"/>
    <w:multiLevelType w:val="multilevel"/>
    <w:tmpl w:val="0D7A40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0E5BB6"/>
    <w:rsid w:val="00006B66"/>
    <w:rsid w:val="000133E4"/>
    <w:rsid w:val="000229AD"/>
    <w:rsid w:val="00022C34"/>
    <w:rsid w:val="000254C4"/>
    <w:rsid w:val="00041711"/>
    <w:rsid w:val="000570CB"/>
    <w:rsid w:val="00073960"/>
    <w:rsid w:val="000912FD"/>
    <w:rsid w:val="00097340"/>
    <w:rsid w:val="000B6D1B"/>
    <w:rsid w:val="000C6066"/>
    <w:rsid w:val="000D5B8C"/>
    <w:rsid w:val="000E10CC"/>
    <w:rsid w:val="000E2B04"/>
    <w:rsid w:val="000E5BB6"/>
    <w:rsid w:val="00103758"/>
    <w:rsid w:val="00114B0F"/>
    <w:rsid w:val="0012053F"/>
    <w:rsid w:val="00121A7F"/>
    <w:rsid w:val="00125C67"/>
    <w:rsid w:val="00132B66"/>
    <w:rsid w:val="00136878"/>
    <w:rsid w:val="00153EB5"/>
    <w:rsid w:val="001570DF"/>
    <w:rsid w:val="00160B4E"/>
    <w:rsid w:val="001648D6"/>
    <w:rsid w:val="00167390"/>
    <w:rsid w:val="001925D9"/>
    <w:rsid w:val="00193568"/>
    <w:rsid w:val="00196E55"/>
    <w:rsid w:val="001A06D0"/>
    <w:rsid w:val="002026CC"/>
    <w:rsid w:val="00202C7E"/>
    <w:rsid w:val="002137DE"/>
    <w:rsid w:val="002311A0"/>
    <w:rsid w:val="002412F5"/>
    <w:rsid w:val="00247987"/>
    <w:rsid w:val="0026592F"/>
    <w:rsid w:val="0027036E"/>
    <w:rsid w:val="00270F94"/>
    <w:rsid w:val="00277270"/>
    <w:rsid w:val="00277A88"/>
    <w:rsid w:val="002A3119"/>
    <w:rsid w:val="002A4B13"/>
    <w:rsid w:val="002B7BDF"/>
    <w:rsid w:val="002C10D5"/>
    <w:rsid w:val="002C302D"/>
    <w:rsid w:val="002C3999"/>
    <w:rsid w:val="002E0D1C"/>
    <w:rsid w:val="002F2D8D"/>
    <w:rsid w:val="002F2E7D"/>
    <w:rsid w:val="002F6522"/>
    <w:rsid w:val="003048BD"/>
    <w:rsid w:val="00337E98"/>
    <w:rsid w:val="00346C07"/>
    <w:rsid w:val="00351152"/>
    <w:rsid w:val="00355FD7"/>
    <w:rsid w:val="0036157E"/>
    <w:rsid w:val="003754EB"/>
    <w:rsid w:val="0038017D"/>
    <w:rsid w:val="00383FBA"/>
    <w:rsid w:val="00390517"/>
    <w:rsid w:val="003944B7"/>
    <w:rsid w:val="00394FD9"/>
    <w:rsid w:val="0039513A"/>
    <w:rsid w:val="00395D22"/>
    <w:rsid w:val="003B1A97"/>
    <w:rsid w:val="003B42B1"/>
    <w:rsid w:val="003B78E1"/>
    <w:rsid w:val="003C4758"/>
    <w:rsid w:val="003C55A2"/>
    <w:rsid w:val="003E1269"/>
    <w:rsid w:val="003E74EE"/>
    <w:rsid w:val="00405D71"/>
    <w:rsid w:val="00406879"/>
    <w:rsid w:val="00422614"/>
    <w:rsid w:val="00425BD3"/>
    <w:rsid w:val="00435EBD"/>
    <w:rsid w:val="004362AA"/>
    <w:rsid w:val="00441699"/>
    <w:rsid w:val="004430D5"/>
    <w:rsid w:val="0044482D"/>
    <w:rsid w:val="00447FF8"/>
    <w:rsid w:val="00460489"/>
    <w:rsid w:val="00464152"/>
    <w:rsid w:val="00476150"/>
    <w:rsid w:val="0048016C"/>
    <w:rsid w:val="00483D11"/>
    <w:rsid w:val="004905D7"/>
    <w:rsid w:val="004947D8"/>
    <w:rsid w:val="004A2A9C"/>
    <w:rsid w:val="004A3CAF"/>
    <w:rsid w:val="004A7AD9"/>
    <w:rsid w:val="004B2D96"/>
    <w:rsid w:val="004D3ADE"/>
    <w:rsid w:val="004E219B"/>
    <w:rsid w:val="004E61ED"/>
    <w:rsid w:val="004F1D46"/>
    <w:rsid w:val="005033A3"/>
    <w:rsid w:val="00542DB7"/>
    <w:rsid w:val="00544F1F"/>
    <w:rsid w:val="0057109D"/>
    <w:rsid w:val="005759D2"/>
    <w:rsid w:val="005859CA"/>
    <w:rsid w:val="005A18C0"/>
    <w:rsid w:val="005B4FC1"/>
    <w:rsid w:val="005F08DD"/>
    <w:rsid w:val="005F102F"/>
    <w:rsid w:val="005F1DBF"/>
    <w:rsid w:val="0060274F"/>
    <w:rsid w:val="006116E8"/>
    <w:rsid w:val="00614356"/>
    <w:rsid w:val="006179B6"/>
    <w:rsid w:val="006349A4"/>
    <w:rsid w:val="00637634"/>
    <w:rsid w:val="006515BD"/>
    <w:rsid w:val="00673C58"/>
    <w:rsid w:val="006741A0"/>
    <w:rsid w:val="00677FAB"/>
    <w:rsid w:val="00680ECD"/>
    <w:rsid w:val="00681838"/>
    <w:rsid w:val="006941D1"/>
    <w:rsid w:val="006A0E91"/>
    <w:rsid w:val="006A2418"/>
    <w:rsid w:val="006C58D3"/>
    <w:rsid w:val="006D6731"/>
    <w:rsid w:val="00710533"/>
    <w:rsid w:val="00741BAA"/>
    <w:rsid w:val="00743A5C"/>
    <w:rsid w:val="007674DE"/>
    <w:rsid w:val="0077411A"/>
    <w:rsid w:val="007937DC"/>
    <w:rsid w:val="007A3558"/>
    <w:rsid w:val="007B1DAD"/>
    <w:rsid w:val="007C338F"/>
    <w:rsid w:val="007C5866"/>
    <w:rsid w:val="007D0B88"/>
    <w:rsid w:val="007D2B72"/>
    <w:rsid w:val="007E60E5"/>
    <w:rsid w:val="007F2294"/>
    <w:rsid w:val="007F57C3"/>
    <w:rsid w:val="00804752"/>
    <w:rsid w:val="00812FF3"/>
    <w:rsid w:val="00816AD6"/>
    <w:rsid w:val="008254B6"/>
    <w:rsid w:val="00827C1A"/>
    <w:rsid w:val="00831689"/>
    <w:rsid w:val="00853B3A"/>
    <w:rsid w:val="00860870"/>
    <w:rsid w:val="0086130F"/>
    <w:rsid w:val="00861F7F"/>
    <w:rsid w:val="00862D98"/>
    <w:rsid w:val="00866E29"/>
    <w:rsid w:val="0087392A"/>
    <w:rsid w:val="008A11F5"/>
    <w:rsid w:val="008A1429"/>
    <w:rsid w:val="008A3A5A"/>
    <w:rsid w:val="008B121A"/>
    <w:rsid w:val="008B6257"/>
    <w:rsid w:val="008B6736"/>
    <w:rsid w:val="008E6E49"/>
    <w:rsid w:val="008F5266"/>
    <w:rsid w:val="008F6C90"/>
    <w:rsid w:val="009002AB"/>
    <w:rsid w:val="00902CA9"/>
    <w:rsid w:val="00907686"/>
    <w:rsid w:val="00934C70"/>
    <w:rsid w:val="0094141E"/>
    <w:rsid w:val="00955A4F"/>
    <w:rsid w:val="00964A8A"/>
    <w:rsid w:val="00965691"/>
    <w:rsid w:val="00970FE9"/>
    <w:rsid w:val="00991598"/>
    <w:rsid w:val="00994A8C"/>
    <w:rsid w:val="00994AB2"/>
    <w:rsid w:val="009A4BE7"/>
    <w:rsid w:val="009B09D8"/>
    <w:rsid w:val="009C05AC"/>
    <w:rsid w:val="009C6682"/>
    <w:rsid w:val="009D3588"/>
    <w:rsid w:val="009D5CCC"/>
    <w:rsid w:val="009F205E"/>
    <w:rsid w:val="00A06808"/>
    <w:rsid w:val="00A22FC4"/>
    <w:rsid w:val="00A34A95"/>
    <w:rsid w:val="00A41CA7"/>
    <w:rsid w:val="00A51104"/>
    <w:rsid w:val="00A52D76"/>
    <w:rsid w:val="00A6091C"/>
    <w:rsid w:val="00A624B6"/>
    <w:rsid w:val="00A65DD4"/>
    <w:rsid w:val="00A80ECB"/>
    <w:rsid w:val="00A82211"/>
    <w:rsid w:val="00A92A7A"/>
    <w:rsid w:val="00A963EF"/>
    <w:rsid w:val="00AE2D6F"/>
    <w:rsid w:val="00AE49B4"/>
    <w:rsid w:val="00AE7835"/>
    <w:rsid w:val="00AF095D"/>
    <w:rsid w:val="00B04C55"/>
    <w:rsid w:val="00B07217"/>
    <w:rsid w:val="00B239F5"/>
    <w:rsid w:val="00B32F7F"/>
    <w:rsid w:val="00B424EC"/>
    <w:rsid w:val="00B469AC"/>
    <w:rsid w:val="00B502C7"/>
    <w:rsid w:val="00B55FBF"/>
    <w:rsid w:val="00B572AF"/>
    <w:rsid w:val="00B609A1"/>
    <w:rsid w:val="00B61BF2"/>
    <w:rsid w:val="00B739F4"/>
    <w:rsid w:val="00B967FC"/>
    <w:rsid w:val="00BB20B3"/>
    <w:rsid w:val="00BB4127"/>
    <w:rsid w:val="00BC514A"/>
    <w:rsid w:val="00BC7B18"/>
    <w:rsid w:val="00BD191E"/>
    <w:rsid w:val="00C1181D"/>
    <w:rsid w:val="00C14DC2"/>
    <w:rsid w:val="00C42294"/>
    <w:rsid w:val="00C55589"/>
    <w:rsid w:val="00C56EE2"/>
    <w:rsid w:val="00C644E3"/>
    <w:rsid w:val="00C65279"/>
    <w:rsid w:val="00C74A6A"/>
    <w:rsid w:val="00C9094B"/>
    <w:rsid w:val="00C9549F"/>
    <w:rsid w:val="00CB589D"/>
    <w:rsid w:val="00CE3252"/>
    <w:rsid w:val="00CE3CE4"/>
    <w:rsid w:val="00CF7C43"/>
    <w:rsid w:val="00D0506A"/>
    <w:rsid w:val="00D14642"/>
    <w:rsid w:val="00D2057A"/>
    <w:rsid w:val="00D3158D"/>
    <w:rsid w:val="00D33681"/>
    <w:rsid w:val="00D41514"/>
    <w:rsid w:val="00D44A0B"/>
    <w:rsid w:val="00D53A68"/>
    <w:rsid w:val="00D5581D"/>
    <w:rsid w:val="00D94A9A"/>
    <w:rsid w:val="00DA24CB"/>
    <w:rsid w:val="00DA55F7"/>
    <w:rsid w:val="00DF09C4"/>
    <w:rsid w:val="00E016DE"/>
    <w:rsid w:val="00E02905"/>
    <w:rsid w:val="00E14CC3"/>
    <w:rsid w:val="00E163ED"/>
    <w:rsid w:val="00E169AA"/>
    <w:rsid w:val="00E308A4"/>
    <w:rsid w:val="00E477C6"/>
    <w:rsid w:val="00E5536B"/>
    <w:rsid w:val="00E56E23"/>
    <w:rsid w:val="00E63E79"/>
    <w:rsid w:val="00E67D03"/>
    <w:rsid w:val="00E932C3"/>
    <w:rsid w:val="00E9330A"/>
    <w:rsid w:val="00E94C2F"/>
    <w:rsid w:val="00EA1394"/>
    <w:rsid w:val="00EA47E5"/>
    <w:rsid w:val="00EB02E3"/>
    <w:rsid w:val="00EB23C1"/>
    <w:rsid w:val="00ED3935"/>
    <w:rsid w:val="00ED6DCB"/>
    <w:rsid w:val="00F10A2C"/>
    <w:rsid w:val="00F448EC"/>
    <w:rsid w:val="00F50986"/>
    <w:rsid w:val="00F512A4"/>
    <w:rsid w:val="00F53860"/>
    <w:rsid w:val="00F53FDD"/>
    <w:rsid w:val="00F61268"/>
    <w:rsid w:val="00F6753F"/>
    <w:rsid w:val="00F7293A"/>
    <w:rsid w:val="00F74459"/>
    <w:rsid w:val="00F74625"/>
    <w:rsid w:val="00F74D1D"/>
    <w:rsid w:val="00F865BD"/>
    <w:rsid w:val="00FE00B5"/>
    <w:rsid w:val="00FE6E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3F"/>
    <w:rPr>
      <w:sz w:val="24"/>
      <w:szCs w:val="24"/>
    </w:rPr>
  </w:style>
  <w:style w:type="paragraph" w:styleId="Ttulo1">
    <w:name w:val="heading 1"/>
    <w:basedOn w:val="Normal"/>
    <w:next w:val="Normal"/>
    <w:qFormat/>
    <w:rsid w:val="0012053F"/>
    <w:pPr>
      <w:keepNext/>
      <w:jc w:val="center"/>
      <w:outlineLvl w:val="0"/>
    </w:pPr>
    <w:rPr>
      <w:b/>
      <w:szCs w:val="20"/>
    </w:rPr>
  </w:style>
  <w:style w:type="paragraph" w:styleId="Ttulo2">
    <w:name w:val="heading 2"/>
    <w:basedOn w:val="Normal"/>
    <w:next w:val="Normal"/>
    <w:qFormat/>
    <w:rsid w:val="0012053F"/>
    <w:pPr>
      <w:keepNext/>
      <w:outlineLvl w:val="1"/>
    </w:pPr>
    <w:rPr>
      <w:rFonts w:ascii="Arial" w:hAnsi="Arial"/>
      <w:b/>
      <w:sz w:val="20"/>
      <w:szCs w:val="20"/>
    </w:rPr>
  </w:style>
  <w:style w:type="paragraph" w:styleId="Ttulo3">
    <w:name w:val="heading 3"/>
    <w:basedOn w:val="Normal"/>
    <w:next w:val="Normal"/>
    <w:link w:val="Ttulo3Char"/>
    <w:qFormat/>
    <w:rsid w:val="0012053F"/>
    <w:pPr>
      <w:keepNext/>
      <w:jc w:val="both"/>
      <w:outlineLvl w:val="2"/>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2053F"/>
    <w:pPr>
      <w:tabs>
        <w:tab w:val="center" w:pos="4419"/>
        <w:tab w:val="right" w:pos="8838"/>
      </w:tabs>
    </w:pPr>
    <w:rPr>
      <w:sz w:val="20"/>
      <w:szCs w:val="20"/>
    </w:rPr>
  </w:style>
  <w:style w:type="paragraph" w:styleId="Recuodecorpodetexto">
    <w:name w:val="Body Text Indent"/>
    <w:basedOn w:val="Normal"/>
    <w:rsid w:val="0012053F"/>
    <w:pPr>
      <w:ind w:left="3969"/>
      <w:jc w:val="both"/>
    </w:pPr>
    <w:rPr>
      <w:rFonts w:ascii="Arial" w:hAnsi="Arial"/>
      <w:sz w:val="20"/>
      <w:szCs w:val="20"/>
    </w:rPr>
  </w:style>
  <w:style w:type="paragraph" w:styleId="Corpodetexto">
    <w:name w:val="Body Text"/>
    <w:basedOn w:val="Normal"/>
    <w:rsid w:val="0012053F"/>
    <w:pPr>
      <w:spacing w:after="120"/>
    </w:pPr>
  </w:style>
  <w:style w:type="paragraph" w:styleId="Corpodetexto2">
    <w:name w:val="Body Text 2"/>
    <w:basedOn w:val="Normal"/>
    <w:link w:val="Corpodetexto2Char"/>
    <w:rsid w:val="0012053F"/>
    <w:pPr>
      <w:spacing w:after="120" w:line="480" w:lineRule="auto"/>
    </w:pPr>
  </w:style>
  <w:style w:type="paragraph" w:styleId="Corpodetexto3">
    <w:name w:val="Body Text 3"/>
    <w:basedOn w:val="Normal"/>
    <w:rsid w:val="0012053F"/>
    <w:pPr>
      <w:spacing w:after="120"/>
    </w:pPr>
    <w:rPr>
      <w:sz w:val="16"/>
      <w:szCs w:val="16"/>
    </w:rPr>
  </w:style>
  <w:style w:type="paragraph" w:styleId="Subttulo">
    <w:name w:val="Subtitle"/>
    <w:basedOn w:val="Normal"/>
    <w:qFormat/>
    <w:rsid w:val="0012053F"/>
    <w:pPr>
      <w:spacing w:line="240" w:lineRule="exact"/>
      <w:jc w:val="center"/>
    </w:pPr>
    <w:rPr>
      <w:b/>
      <w:sz w:val="20"/>
      <w:szCs w:val="20"/>
    </w:rPr>
  </w:style>
  <w:style w:type="paragraph" w:styleId="TextosemFormatao">
    <w:name w:val="Plain Text"/>
    <w:basedOn w:val="Normal"/>
    <w:rsid w:val="0012053F"/>
    <w:rPr>
      <w:rFonts w:ascii="Courier New" w:hAnsi="Courier New"/>
      <w:sz w:val="20"/>
      <w:szCs w:val="20"/>
    </w:rPr>
  </w:style>
  <w:style w:type="paragraph" w:styleId="Recuodecorpodetexto2">
    <w:name w:val="Body Text Indent 2"/>
    <w:basedOn w:val="Normal"/>
    <w:rsid w:val="0012053F"/>
    <w:pPr>
      <w:ind w:firstLine="1701"/>
      <w:jc w:val="both"/>
    </w:pPr>
  </w:style>
  <w:style w:type="character" w:styleId="Nmerodepgina">
    <w:name w:val="page number"/>
    <w:basedOn w:val="Fontepargpadro"/>
    <w:rsid w:val="00710533"/>
  </w:style>
  <w:style w:type="paragraph" w:styleId="Rodap">
    <w:name w:val="footer"/>
    <w:basedOn w:val="Normal"/>
    <w:link w:val="RodapChar"/>
    <w:uiPriority w:val="99"/>
    <w:rsid w:val="00866E29"/>
    <w:pPr>
      <w:tabs>
        <w:tab w:val="center" w:pos="4419"/>
        <w:tab w:val="right" w:pos="8838"/>
      </w:tabs>
    </w:pPr>
  </w:style>
  <w:style w:type="character" w:customStyle="1" w:styleId="Ttulo3Char">
    <w:name w:val="Título 3 Char"/>
    <w:link w:val="Ttulo3"/>
    <w:rsid w:val="00816AD6"/>
    <w:rPr>
      <w:rFonts w:ascii="Arial" w:hAnsi="Arial"/>
      <w:b/>
    </w:rPr>
  </w:style>
  <w:style w:type="character" w:customStyle="1" w:styleId="CabealhoChar">
    <w:name w:val="Cabeçalho Char"/>
    <w:link w:val="Cabealho"/>
    <w:rsid w:val="00816AD6"/>
  </w:style>
  <w:style w:type="character" w:customStyle="1" w:styleId="Corpodetexto2Char">
    <w:name w:val="Corpo de texto 2 Char"/>
    <w:link w:val="Corpodetexto2"/>
    <w:rsid w:val="00816AD6"/>
    <w:rPr>
      <w:sz w:val="24"/>
      <w:szCs w:val="24"/>
    </w:rPr>
  </w:style>
  <w:style w:type="paragraph" w:styleId="Textodebalo">
    <w:name w:val="Balloon Text"/>
    <w:basedOn w:val="Normal"/>
    <w:link w:val="TextodebaloChar"/>
    <w:uiPriority w:val="99"/>
    <w:semiHidden/>
    <w:unhideWhenUsed/>
    <w:rsid w:val="00A34A95"/>
    <w:rPr>
      <w:rFonts w:ascii="Tahoma" w:hAnsi="Tahoma"/>
      <w:sz w:val="16"/>
      <w:szCs w:val="16"/>
    </w:rPr>
  </w:style>
  <w:style w:type="character" w:customStyle="1" w:styleId="TextodebaloChar">
    <w:name w:val="Texto de balão Char"/>
    <w:link w:val="Textodebalo"/>
    <w:uiPriority w:val="99"/>
    <w:semiHidden/>
    <w:rsid w:val="00A34A95"/>
    <w:rPr>
      <w:rFonts w:ascii="Tahoma" w:hAnsi="Tahoma" w:cs="Tahoma"/>
      <w:sz w:val="16"/>
      <w:szCs w:val="16"/>
    </w:rPr>
  </w:style>
  <w:style w:type="character" w:customStyle="1" w:styleId="RodapChar">
    <w:name w:val="Rodapé Char"/>
    <w:link w:val="Rodap"/>
    <w:uiPriority w:val="99"/>
    <w:rsid w:val="00136878"/>
    <w:rPr>
      <w:sz w:val="24"/>
      <w:szCs w:val="24"/>
    </w:rPr>
  </w:style>
  <w:style w:type="paragraph" w:styleId="PargrafodaLista">
    <w:name w:val="List Paragraph"/>
    <w:basedOn w:val="Normal"/>
    <w:uiPriority w:val="34"/>
    <w:qFormat/>
    <w:rsid w:val="00346C07"/>
    <w:pPr>
      <w:ind w:left="720"/>
      <w:contextualSpacing/>
    </w:pPr>
  </w:style>
  <w:style w:type="paragraph" w:styleId="SemEspaamento">
    <w:name w:val="No Spacing"/>
    <w:uiPriority w:val="1"/>
    <w:qFormat/>
    <w:rsid w:val="00F744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E530-72CA-46B4-9CF8-A6D5FC91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1970</Words>
  <Characters>10639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Lei N° 5178 de 28-08-03</vt:lpstr>
    </vt:vector>
  </TitlesOfParts>
  <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 5178 de 28-08-03</dc:title>
  <dc:creator>usuario</dc:creator>
  <cp:lastModifiedBy>Osvaldo</cp:lastModifiedBy>
  <cp:revision>3</cp:revision>
  <cp:lastPrinted>2025-02-13T12:20:00Z</cp:lastPrinted>
  <dcterms:created xsi:type="dcterms:W3CDTF">2025-02-13T12:17:00Z</dcterms:created>
  <dcterms:modified xsi:type="dcterms:W3CDTF">2025-02-13T12:21:00Z</dcterms:modified>
</cp:coreProperties>
</file>