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FF" w:rsidRPr="00FB1D49" w:rsidRDefault="00470FFF" w:rsidP="006A42AF">
      <w:pPr>
        <w:spacing w:before="75"/>
        <w:ind w:left="708" w:firstLine="708"/>
        <w:jc w:val="both"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LEI</w:t>
      </w:r>
      <w:r w:rsidR="00105915" w:rsidRPr="00FB1D49">
        <w:rPr>
          <w:rFonts w:asciiTheme="minorHAnsi" w:hAnsiTheme="minorHAnsi" w:cstheme="minorHAnsi"/>
          <w:b/>
          <w:sz w:val="24"/>
          <w:szCs w:val="24"/>
        </w:rPr>
        <w:t xml:space="preserve"> COMPLEMENTAR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Nº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1D49" w:rsidRPr="00FB1D49">
        <w:rPr>
          <w:rFonts w:asciiTheme="minorHAnsi" w:hAnsiTheme="minorHAnsi" w:cstheme="minorHAnsi"/>
          <w:b/>
          <w:sz w:val="24"/>
          <w:szCs w:val="24"/>
        </w:rPr>
        <w:t>338,</w:t>
      </w:r>
      <w:r w:rsidRPr="00FB1D4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053161" w:rsidRPr="00FB1D49">
        <w:rPr>
          <w:rFonts w:asciiTheme="minorHAnsi" w:hAnsiTheme="minorHAnsi" w:cstheme="minorHAnsi"/>
          <w:b/>
          <w:spacing w:val="-3"/>
          <w:sz w:val="24"/>
          <w:szCs w:val="24"/>
        </w:rPr>
        <w:t xml:space="preserve">DE </w:t>
      </w:r>
      <w:r w:rsidR="00FB1D49" w:rsidRPr="00FB1D49">
        <w:rPr>
          <w:rFonts w:asciiTheme="minorHAnsi" w:hAnsiTheme="minorHAnsi" w:cstheme="minorHAnsi"/>
          <w:b/>
          <w:spacing w:val="-3"/>
          <w:sz w:val="24"/>
          <w:szCs w:val="24"/>
        </w:rPr>
        <w:t>11</w:t>
      </w:r>
      <w:r w:rsidR="00053161" w:rsidRPr="00FB1D4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DE </w:t>
      </w:r>
      <w:r w:rsidR="00FB1D49" w:rsidRPr="00FB1D49">
        <w:rPr>
          <w:rFonts w:asciiTheme="minorHAnsi" w:hAnsiTheme="minorHAnsi" w:cstheme="minorHAnsi"/>
          <w:b/>
          <w:spacing w:val="-3"/>
          <w:sz w:val="24"/>
          <w:szCs w:val="24"/>
        </w:rPr>
        <w:t>MARÇO</w:t>
      </w:r>
      <w:r w:rsidR="00053161" w:rsidRPr="00FB1D4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DE 2025. </w:t>
      </w:r>
      <w:r w:rsidR="007A1512" w:rsidRPr="00FB1D4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   </w:t>
      </w:r>
    </w:p>
    <w:p w:rsidR="00470FFF" w:rsidRPr="00FB1D49" w:rsidRDefault="00470FFF" w:rsidP="006A42AF">
      <w:pPr>
        <w:pStyle w:val="Corpodetexto"/>
        <w:spacing w:before="102"/>
        <w:ind w:left="3686" w:right="-1" w:firstLine="0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Dispõe sobre a cri</w:t>
      </w:r>
      <w:r w:rsidR="0075224C" w:rsidRPr="00FB1D49">
        <w:rPr>
          <w:rFonts w:asciiTheme="minorHAnsi" w:hAnsiTheme="minorHAnsi" w:cstheme="minorHAnsi"/>
          <w:b/>
          <w:sz w:val="24"/>
          <w:szCs w:val="24"/>
        </w:rPr>
        <w:t>a</w:t>
      </w:r>
      <w:r w:rsidRPr="00FB1D49">
        <w:rPr>
          <w:rFonts w:asciiTheme="minorHAnsi" w:hAnsiTheme="minorHAnsi" w:cstheme="minorHAnsi"/>
          <w:b/>
          <w:sz w:val="24"/>
          <w:szCs w:val="24"/>
        </w:rPr>
        <w:t>ção e estruturação  da Procuradoria Geral do Município de Capão Bonito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>/</w:t>
      </w:r>
      <w:r w:rsidRPr="00FB1D49">
        <w:rPr>
          <w:rFonts w:asciiTheme="minorHAnsi" w:hAnsiTheme="minorHAnsi" w:cstheme="minorHAnsi"/>
          <w:b/>
          <w:sz w:val="24"/>
          <w:szCs w:val="24"/>
        </w:rPr>
        <w:t>SP,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estabelecendo suas competências e institu</w:t>
      </w:r>
      <w:r w:rsidR="005F1F75" w:rsidRPr="00FB1D49">
        <w:rPr>
          <w:rFonts w:asciiTheme="minorHAnsi" w:hAnsiTheme="minorHAnsi" w:cstheme="minorHAnsi"/>
          <w:b/>
          <w:sz w:val="24"/>
          <w:szCs w:val="24"/>
        </w:rPr>
        <w:t>ída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a função gratificada de PROCURADOR GERAL DO </w:t>
      </w:r>
      <w:r w:rsidR="00B532B9" w:rsidRPr="00FB1D49">
        <w:rPr>
          <w:rFonts w:asciiTheme="minorHAnsi" w:hAnsiTheme="minorHAnsi" w:cstheme="minorHAnsi"/>
          <w:b/>
          <w:sz w:val="24"/>
          <w:szCs w:val="24"/>
        </w:rPr>
        <w:t>MUNICÍ</w:t>
      </w:r>
      <w:r w:rsidRPr="00FB1D49">
        <w:rPr>
          <w:rFonts w:asciiTheme="minorHAnsi" w:hAnsiTheme="minorHAnsi" w:cstheme="minorHAnsi"/>
          <w:b/>
          <w:sz w:val="24"/>
          <w:szCs w:val="24"/>
        </w:rPr>
        <w:t>PIO</w:t>
      </w:r>
      <w:r w:rsidR="00105915" w:rsidRPr="00FB1D49">
        <w:rPr>
          <w:rFonts w:asciiTheme="minorHAnsi" w:hAnsiTheme="minorHAnsi" w:cstheme="minorHAnsi"/>
          <w:b/>
          <w:sz w:val="24"/>
          <w:szCs w:val="24"/>
        </w:rPr>
        <w:t>.</w:t>
      </w:r>
      <w:r w:rsidR="00B532B9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05915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470FFF" w:rsidRPr="00FB1D49" w:rsidRDefault="00470FFF" w:rsidP="006A42AF">
      <w:pPr>
        <w:pStyle w:val="Corpodetexto"/>
        <w:spacing w:before="102"/>
        <w:ind w:left="0" w:right="260" w:firstLine="0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pStyle w:val="Corpodetexto"/>
        <w:spacing w:before="105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053161" w:rsidRPr="00FB1D49" w:rsidRDefault="00053161" w:rsidP="006A42A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53161" w:rsidRPr="00FB1D49" w:rsidRDefault="00053161" w:rsidP="006A42AF">
      <w:pPr>
        <w:jc w:val="both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ab/>
      </w:r>
      <w:r w:rsidRPr="00FB1D49">
        <w:rPr>
          <w:rFonts w:asciiTheme="minorHAnsi" w:hAnsiTheme="minorHAnsi" w:cstheme="minorHAnsi"/>
          <w:b/>
          <w:sz w:val="24"/>
          <w:szCs w:val="24"/>
        </w:rPr>
        <w:tab/>
        <w:t>DR. JULIO FERNANDO GALVÃO DIAS</w:t>
      </w:r>
      <w:r w:rsidRPr="00FB1D49">
        <w:rPr>
          <w:rFonts w:asciiTheme="minorHAnsi" w:hAnsiTheme="minorHAnsi" w:cstheme="minorHAnsi"/>
          <w:sz w:val="24"/>
          <w:szCs w:val="24"/>
        </w:rPr>
        <w:t>,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Prefeito do Município de Capão Bonito, Estado de São Paulo, no uso de suas atribuições legais,</w:t>
      </w:r>
    </w:p>
    <w:p w:rsidR="00053161" w:rsidRPr="00FB1D49" w:rsidRDefault="00053161" w:rsidP="006A42A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3161" w:rsidRPr="00FB1D49" w:rsidRDefault="00053161" w:rsidP="006A42A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53161" w:rsidRPr="00FB1D49" w:rsidRDefault="00053161" w:rsidP="006A42AF">
      <w:pPr>
        <w:jc w:val="both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sz w:val="24"/>
          <w:szCs w:val="24"/>
        </w:rPr>
        <w:tab/>
      </w:r>
      <w:r w:rsidRPr="00FB1D49">
        <w:rPr>
          <w:rFonts w:asciiTheme="minorHAnsi" w:hAnsiTheme="minorHAnsi" w:cstheme="minorHAnsi"/>
          <w:sz w:val="24"/>
          <w:szCs w:val="24"/>
        </w:rPr>
        <w:tab/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FAZ SABER </w:t>
      </w:r>
      <w:r w:rsidRPr="00FB1D49">
        <w:rPr>
          <w:rFonts w:asciiTheme="minorHAnsi" w:hAnsiTheme="minorHAnsi" w:cstheme="minorHAnsi"/>
          <w:sz w:val="24"/>
          <w:szCs w:val="24"/>
        </w:rPr>
        <w:t>que a Câmara Municipal aprovou e é promulgada a seguinte Lei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Complementar: </w:t>
      </w:r>
    </w:p>
    <w:p w:rsidR="00053161" w:rsidRPr="00FB1D49" w:rsidRDefault="00053161" w:rsidP="006A42A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426BE" w:rsidRPr="00FB1D49" w:rsidRDefault="00E426BE" w:rsidP="006A42AF">
      <w:pPr>
        <w:ind w:right="300" w:firstLine="993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ind w:right="300" w:firstLine="99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TÍTULO </w:t>
      </w:r>
      <w:r w:rsidRPr="00FB1D49">
        <w:rPr>
          <w:rFonts w:asciiTheme="minorHAnsi" w:hAnsiTheme="minorHAnsi" w:cstheme="minorHAnsi"/>
          <w:b/>
          <w:spacing w:val="-10"/>
          <w:sz w:val="24"/>
          <w:szCs w:val="24"/>
        </w:rPr>
        <w:t>I</w:t>
      </w:r>
    </w:p>
    <w:p w:rsidR="00470FFF" w:rsidRPr="00FB1D49" w:rsidRDefault="00470FFF" w:rsidP="006A42AF">
      <w:pPr>
        <w:spacing w:before="103"/>
        <w:ind w:right="299" w:firstLine="99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DA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COMPETÊNCIA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E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ORGANIZAÇÃO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DA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PROCURADORIA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GERAL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DO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MUNICÍ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>P</w:t>
      </w:r>
      <w:r w:rsidRPr="00FB1D49">
        <w:rPr>
          <w:rFonts w:asciiTheme="minorHAnsi" w:hAnsiTheme="minorHAnsi" w:cstheme="minorHAnsi"/>
          <w:b/>
          <w:sz w:val="24"/>
          <w:szCs w:val="24"/>
        </w:rPr>
        <w:t>IO</w:t>
      </w:r>
    </w:p>
    <w:p w:rsidR="00470FFF" w:rsidRPr="00FB1D49" w:rsidRDefault="00470FFF" w:rsidP="006A42AF">
      <w:pPr>
        <w:spacing w:before="103"/>
        <w:ind w:right="299" w:firstLine="99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spacing w:before="103"/>
        <w:ind w:right="299" w:firstLine="99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CAPÍTULO I</w:t>
      </w:r>
    </w:p>
    <w:p w:rsidR="00470FFF" w:rsidRPr="00FB1D49" w:rsidRDefault="00470FFF" w:rsidP="006A42AF">
      <w:pPr>
        <w:ind w:right="305" w:firstLine="99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DAS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DISPOSIÇÕES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>PRELIMINARES</w:t>
      </w:r>
    </w:p>
    <w:p w:rsidR="00470FFF" w:rsidRPr="00FB1D49" w:rsidRDefault="00470FFF" w:rsidP="006A42AF">
      <w:pPr>
        <w:ind w:left="726" w:right="30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pStyle w:val="Corpodetexto"/>
        <w:spacing w:before="103"/>
        <w:ind w:left="0" w:right="136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 1</w:t>
      </w:r>
      <w:r w:rsidR="00053161" w:rsidRPr="00FB1D49">
        <w:rPr>
          <w:rFonts w:asciiTheme="minorHAnsi" w:hAnsiTheme="minorHAnsi" w:cstheme="minorHAnsi"/>
          <w:sz w:val="24"/>
          <w:szCs w:val="24"/>
        </w:rPr>
        <w:t>º</w:t>
      </w:r>
      <w:r w:rsidRPr="00FB1D49">
        <w:rPr>
          <w:rFonts w:asciiTheme="minorHAnsi" w:hAnsiTheme="minorHAnsi" w:cstheme="minorHAnsi"/>
          <w:sz w:val="24"/>
          <w:szCs w:val="24"/>
        </w:rPr>
        <w:t xml:space="preserve"> Esta </w:t>
      </w:r>
      <w:r w:rsidR="007A1512" w:rsidRPr="00FB1D49">
        <w:rPr>
          <w:rFonts w:asciiTheme="minorHAnsi" w:hAnsiTheme="minorHAnsi" w:cstheme="minorHAnsi"/>
          <w:sz w:val="24"/>
          <w:szCs w:val="24"/>
        </w:rPr>
        <w:t>Lei Co</w:t>
      </w:r>
      <w:r w:rsidR="00B532B9" w:rsidRPr="00FB1D49">
        <w:rPr>
          <w:rFonts w:asciiTheme="minorHAnsi" w:hAnsiTheme="minorHAnsi" w:cstheme="minorHAnsi"/>
          <w:sz w:val="24"/>
          <w:szCs w:val="24"/>
        </w:rPr>
        <w:t>mp</w:t>
      </w:r>
      <w:r w:rsidR="007A1512" w:rsidRPr="00FB1D49">
        <w:rPr>
          <w:rFonts w:asciiTheme="minorHAnsi" w:hAnsiTheme="minorHAnsi" w:cstheme="minorHAnsi"/>
          <w:sz w:val="24"/>
          <w:szCs w:val="24"/>
        </w:rPr>
        <w:t>lementar</w:t>
      </w:r>
      <w:r w:rsidRPr="00FB1D49">
        <w:rPr>
          <w:rFonts w:asciiTheme="minorHAnsi" w:hAnsiTheme="minorHAnsi" w:cstheme="minorHAnsi"/>
          <w:sz w:val="24"/>
          <w:szCs w:val="24"/>
        </w:rPr>
        <w:t xml:space="preserve"> cria e estrutura a Procuradoria Geral do Município de Capão Bonito, instituição permanente vinculada à tutela do interesse público no Estado Democrático de Direito, tem como função essencial à justiça e ao regime de legalidade da administração pública e obedecerá ao regime jurídico especial estabelecido por esta Lei.</w:t>
      </w:r>
    </w:p>
    <w:p w:rsidR="00470FFF" w:rsidRPr="00FB1D49" w:rsidRDefault="00470FFF" w:rsidP="006A42AF">
      <w:pPr>
        <w:pStyle w:val="Corpodetexto"/>
        <w:spacing w:before="103"/>
        <w:ind w:left="0" w:right="136" w:firstLine="1418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ind w:left="0" w:right="147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 2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>º</w:t>
      </w:r>
      <w:r w:rsidRPr="00FB1D49">
        <w:rPr>
          <w:rFonts w:asciiTheme="minorHAnsi" w:hAnsiTheme="minorHAnsi" w:cstheme="minorHAnsi"/>
          <w:sz w:val="24"/>
          <w:szCs w:val="24"/>
        </w:rPr>
        <w:t xml:space="preserve"> A Procuradoria Geral do Município integrará a SECRETARIA MUNICIPAL DOS NEG</w:t>
      </w:r>
      <w:r w:rsidR="002F72D1" w:rsidRPr="00FB1D49">
        <w:rPr>
          <w:rFonts w:asciiTheme="minorHAnsi" w:hAnsiTheme="minorHAnsi" w:cstheme="minorHAnsi"/>
          <w:sz w:val="24"/>
          <w:szCs w:val="24"/>
        </w:rPr>
        <w:t>Ó</w:t>
      </w:r>
      <w:r w:rsidRPr="00FB1D49">
        <w:rPr>
          <w:rFonts w:asciiTheme="minorHAnsi" w:hAnsiTheme="minorHAnsi" w:cstheme="minorHAnsi"/>
          <w:sz w:val="24"/>
          <w:szCs w:val="24"/>
        </w:rPr>
        <w:t>CIOS JUR</w:t>
      </w:r>
      <w:r w:rsidR="002F72D1" w:rsidRPr="00FB1D49">
        <w:rPr>
          <w:rFonts w:asciiTheme="minorHAnsi" w:hAnsiTheme="minorHAnsi" w:cstheme="minorHAnsi"/>
          <w:sz w:val="24"/>
          <w:szCs w:val="24"/>
        </w:rPr>
        <w:t>Í</w:t>
      </w:r>
      <w:r w:rsidRPr="00FB1D49">
        <w:rPr>
          <w:rFonts w:asciiTheme="minorHAnsi" w:hAnsiTheme="minorHAnsi" w:cstheme="minorHAnsi"/>
          <w:sz w:val="24"/>
          <w:szCs w:val="24"/>
        </w:rPr>
        <w:t>DICOS respeitada a independência funcional dos procuradores municipais ocupantes de cargos publicos efetivos que  passarão a integrar  o referido orgão ora instituido.</w:t>
      </w:r>
    </w:p>
    <w:p w:rsidR="00470FFF" w:rsidRPr="00FB1D49" w:rsidRDefault="00470FFF" w:rsidP="006A42AF">
      <w:pPr>
        <w:spacing w:before="2"/>
        <w:ind w:right="303"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spacing w:before="2"/>
        <w:ind w:right="303" w:firstLine="99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CAPÍTULO</w:t>
      </w:r>
      <w:r w:rsidRPr="00FB1D4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II</w:t>
      </w:r>
      <w:r w:rsidR="002F72D1" w:rsidRPr="00FB1D4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</w:p>
    <w:p w:rsidR="00470FFF" w:rsidRPr="00FB1D49" w:rsidRDefault="00470FFF" w:rsidP="006A42AF">
      <w:pPr>
        <w:spacing w:before="102"/>
        <w:ind w:right="303" w:firstLine="99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DAS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COMPETÊNCIAS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>INSTITUCIONAIS</w:t>
      </w:r>
    </w:p>
    <w:p w:rsidR="00470FFF" w:rsidRPr="00FB1D49" w:rsidRDefault="00470FFF" w:rsidP="006A42AF">
      <w:pPr>
        <w:pStyle w:val="Corpodetexto"/>
        <w:spacing w:before="103"/>
        <w:ind w:left="0" w:right="138" w:firstLine="1418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spacing w:before="103"/>
        <w:ind w:left="0" w:right="138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</w:t>
      </w:r>
      <w:r w:rsidR="002F72D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>3º</w:t>
      </w:r>
      <w:r w:rsidRPr="00FB1D49">
        <w:rPr>
          <w:rFonts w:asciiTheme="minorHAnsi" w:hAnsiTheme="minorHAnsi" w:cstheme="minorHAnsi"/>
          <w:sz w:val="24"/>
          <w:szCs w:val="24"/>
        </w:rPr>
        <w:t xml:space="preserve"> Compete à Procuradoria Geral a representação judicial e </w:t>
      </w:r>
      <w:r w:rsidRPr="00FB1D49">
        <w:rPr>
          <w:rFonts w:asciiTheme="minorHAnsi" w:hAnsiTheme="minorHAnsi" w:cstheme="minorHAnsi"/>
          <w:sz w:val="24"/>
          <w:szCs w:val="24"/>
        </w:rPr>
        <w:lastRenderedPageBreak/>
        <w:t>extrajudicial do Município, provendo a defesa de seus interesses em qualquer instância, a cobrança judicial e extrajudicial dos créditos lançados em dívida ativa, bem como a prestação de consultoria e assessoramento jurídico, quando solicitado pelo Prefeito e pelos Secretários Municipais.</w:t>
      </w:r>
    </w:p>
    <w:p w:rsidR="00470FFF" w:rsidRPr="00FB1D49" w:rsidRDefault="00470FFF" w:rsidP="006A42AF">
      <w:pPr>
        <w:spacing w:before="2"/>
        <w:ind w:right="30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spacing w:before="2"/>
        <w:ind w:left="726" w:right="30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spacing w:before="2"/>
        <w:ind w:left="726" w:right="30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CAPÍTULO</w:t>
      </w:r>
      <w:r w:rsidRPr="00FB1D4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III</w:t>
      </w:r>
    </w:p>
    <w:p w:rsidR="00470FFF" w:rsidRPr="00FB1D49" w:rsidRDefault="00470FFF" w:rsidP="006A42AF">
      <w:pPr>
        <w:spacing w:before="102"/>
        <w:ind w:left="726" w:right="30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DA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ESTRUTURA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>ORGANIZACIONAL</w:t>
      </w:r>
    </w:p>
    <w:p w:rsidR="00470FFF" w:rsidRPr="00FB1D49" w:rsidRDefault="00470FFF" w:rsidP="006A42AF">
      <w:pPr>
        <w:pStyle w:val="Corpodetexto"/>
        <w:spacing w:before="103"/>
        <w:ind w:left="1276" w:firstLine="0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SemEspaamento"/>
        <w:ind w:firstLine="1276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</w:t>
      </w:r>
      <w:r w:rsidR="002F72D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4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º </w:t>
      </w:r>
      <w:r w:rsidRPr="00FB1D49">
        <w:rPr>
          <w:rFonts w:asciiTheme="minorHAnsi" w:hAnsiTheme="minorHAnsi" w:cstheme="minorHAnsi"/>
          <w:sz w:val="24"/>
          <w:szCs w:val="24"/>
        </w:rPr>
        <w:t>A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Procuradoria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Geral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será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dirigida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pelo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Procurador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Geral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do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>Município.</w:t>
      </w:r>
    </w:p>
    <w:p w:rsidR="00053161" w:rsidRPr="00FB1D49" w:rsidRDefault="00053161" w:rsidP="006A42AF">
      <w:pPr>
        <w:pStyle w:val="SemEspaamento"/>
        <w:ind w:firstLine="1276"/>
        <w:jc w:val="both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B7AD2" w:rsidP="006A42AF">
      <w:pPr>
        <w:pStyle w:val="Corpodetexto"/>
        <w:spacing w:before="105"/>
        <w:ind w:left="0" w:right="2" w:firstLine="1276"/>
        <w:rPr>
          <w:rFonts w:asciiTheme="minorHAnsi" w:hAnsiTheme="minorHAnsi" w:cstheme="minorHAnsi"/>
          <w:spacing w:val="-2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§ 1º.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O Procurador Geral do Município será escolhi</w:t>
      </w:r>
      <w:r w:rsidR="00F02CD5" w:rsidRPr="00FB1D49">
        <w:rPr>
          <w:rFonts w:asciiTheme="minorHAnsi" w:hAnsiTheme="minorHAnsi" w:cstheme="minorHAnsi"/>
          <w:sz w:val="24"/>
          <w:szCs w:val="24"/>
        </w:rPr>
        <w:t>do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dentre os advogados existentes no quadros efetivos do município integrantes da Procuradoria Geral do Município, sendo a escolha e nomeação  prerrogativa  exclusiva do  Chefe do Poder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Executivo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4B7AD2" w:rsidRPr="00FB1D49" w:rsidRDefault="004B7AD2" w:rsidP="006A42AF">
      <w:pPr>
        <w:pStyle w:val="Corpodetexto"/>
        <w:spacing w:before="105"/>
        <w:ind w:left="0" w:right="2" w:firstLine="1276"/>
        <w:rPr>
          <w:rFonts w:asciiTheme="minorHAnsi" w:hAnsiTheme="minorHAnsi" w:cstheme="minorHAnsi"/>
          <w:spacing w:val="-2"/>
          <w:sz w:val="24"/>
          <w:szCs w:val="24"/>
        </w:rPr>
      </w:pPr>
    </w:p>
    <w:p w:rsidR="004B7AD2" w:rsidRPr="00FB1D49" w:rsidRDefault="004B7AD2" w:rsidP="006A42AF">
      <w:pPr>
        <w:pStyle w:val="Corpodetexto"/>
        <w:spacing w:before="105"/>
        <w:ind w:left="0" w:right="2" w:firstLine="1276"/>
        <w:rPr>
          <w:rFonts w:asciiTheme="minorHAnsi" w:hAnsiTheme="minorHAnsi" w:cstheme="minorHAnsi"/>
          <w:spacing w:val="-2"/>
          <w:sz w:val="24"/>
          <w:szCs w:val="24"/>
        </w:rPr>
      </w:pP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 xml:space="preserve">§ 2º. 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>Fica instituí</w:t>
      </w:r>
      <w:r w:rsidR="005824D2" w:rsidRPr="00FB1D49">
        <w:rPr>
          <w:rFonts w:asciiTheme="minorHAnsi" w:hAnsiTheme="minorHAnsi" w:cstheme="minorHAnsi"/>
          <w:spacing w:val="-2"/>
          <w:sz w:val="24"/>
          <w:szCs w:val="24"/>
        </w:rPr>
        <w:t>da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 xml:space="preserve"> no Anexo V</w:t>
      </w:r>
      <w:r w:rsidR="005824D2" w:rsidRPr="00FB1D49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 xml:space="preserve"> da Lei Complementar nº 045</w:t>
      </w:r>
      <w:r w:rsidR="005824D2" w:rsidRPr="00FB1D49">
        <w:rPr>
          <w:rFonts w:asciiTheme="minorHAnsi" w:hAnsiTheme="minorHAnsi" w:cstheme="minorHAnsi"/>
          <w:spacing w:val="-2"/>
          <w:sz w:val="24"/>
          <w:szCs w:val="24"/>
        </w:rPr>
        <w:t xml:space="preserve">, de 03 de novembro de 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>2005</w:t>
      </w:r>
      <w:r w:rsidR="005824D2" w:rsidRPr="00FB1D49">
        <w:rPr>
          <w:rFonts w:asciiTheme="minorHAnsi" w:hAnsiTheme="minorHAnsi" w:cstheme="minorHAnsi"/>
          <w:spacing w:val="-2"/>
          <w:sz w:val="24"/>
          <w:szCs w:val="24"/>
        </w:rPr>
        <w:t xml:space="preserve">, a Função Gratificada de Procurador Geral do Município. </w:t>
      </w:r>
    </w:p>
    <w:p w:rsidR="00470FFF" w:rsidRPr="00FB1D49" w:rsidRDefault="00470FFF" w:rsidP="006A42AF">
      <w:pPr>
        <w:pStyle w:val="Corpodetexto"/>
        <w:spacing w:before="105"/>
        <w:ind w:right="2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ind w:left="0" w:right="2" w:firstLine="1276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 5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>º</w:t>
      </w:r>
      <w:r w:rsidRPr="00FB1D49">
        <w:rPr>
          <w:rFonts w:asciiTheme="minorHAnsi" w:hAnsiTheme="minorHAnsi" w:cstheme="minorHAnsi"/>
          <w:sz w:val="24"/>
          <w:szCs w:val="24"/>
        </w:rPr>
        <w:t xml:space="preserve"> A estrutura organizacional da Procuradoria Geral do Município é composta das seguintes unidades:</w:t>
      </w:r>
    </w:p>
    <w:p w:rsidR="00470FFF" w:rsidRPr="00FB1D49" w:rsidRDefault="00470FFF" w:rsidP="006A42AF">
      <w:pPr>
        <w:tabs>
          <w:tab w:val="left" w:pos="1376"/>
        </w:tabs>
        <w:ind w:left="1276"/>
        <w:jc w:val="both"/>
        <w:rPr>
          <w:rFonts w:asciiTheme="minorHAnsi" w:hAnsiTheme="minorHAnsi" w:cstheme="minorHAnsi"/>
          <w:sz w:val="24"/>
          <w:szCs w:val="24"/>
        </w:rPr>
      </w:pPr>
    </w:p>
    <w:p w:rsidR="00053161" w:rsidRPr="00FB1D49" w:rsidRDefault="00053161" w:rsidP="006A42AF">
      <w:pPr>
        <w:tabs>
          <w:tab w:val="left" w:pos="1376"/>
        </w:tabs>
        <w:spacing w:after="160"/>
        <w:ind w:firstLine="1276"/>
        <w:jc w:val="both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470FFF" w:rsidRPr="00FB1D49">
        <w:rPr>
          <w:rFonts w:asciiTheme="minorHAnsi" w:hAnsiTheme="minorHAnsi" w:cstheme="minorHAnsi"/>
          <w:sz w:val="24"/>
          <w:szCs w:val="24"/>
        </w:rPr>
        <w:t>Administração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Superior: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Geral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do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Município;</w:t>
      </w:r>
    </w:p>
    <w:p w:rsidR="00470FFF" w:rsidRPr="00FB1D49" w:rsidRDefault="00053161" w:rsidP="006A42AF">
      <w:pPr>
        <w:tabs>
          <w:tab w:val="left" w:pos="1376"/>
        </w:tabs>
        <w:spacing w:after="160"/>
        <w:ind w:firstLine="1276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Procuradoria: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Procuradores</w:t>
      </w:r>
      <w:r w:rsidR="002F7E58" w:rsidRPr="00FB1D49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</w:p>
    <w:p w:rsidR="00B532B9" w:rsidRPr="00FB1D49" w:rsidRDefault="00B532B9" w:rsidP="006A42AF">
      <w:pPr>
        <w:tabs>
          <w:tab w:val="left" w:pos="1558"/>
        </w:tabs>
        <w:spacing w:before="105"/>
        <w:ind w:right="148"/>
        <w:jc w:val="center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spacing w:before="1"/>
        <w:ind w:left="726" w:right="3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CAPÍTULO</w:t>
      </w:r>
      <w:r w:rsidRPr="00FB1D4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IV</w:t>
      </w:r>
    </w:p>
    <w:p w:rsidR="00470FFF" w:rsidRPr="00FB1D49" w:rsidRDefault="00470FFF" w:rsidP="006A42AF">
      <w:pPr>
        <w:spacing w:before="102"/>
        <w:ind w:left="447" w:right="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DAS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COMPETÊNCIAS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E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ATRIBUIÇÕES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DAS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UNIDADES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DA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PROCURADORIA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GERAL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>MUNICÍPIO</w:t>
      </w:r>
    </w:p>
    <w:p w:rsidR="00470FFF" w:rsidRPr="00FB1D49" w:rsidRDefault="00470FFF" w:rsidP="006A42AF">
      <w:pPr>
        <w:pStyle w:val="Ttulo11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Ttulo11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Ttulo11"/>
        <w:spacing w:before="1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sz w:val="24"/>
          <w:szCs w:val="24"/>
        </w:rPr>
        <w:t>Seção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pacing w:val="-10"/>
          <w:sz w:val="24"/>
          <w:szCs w:val="24"/>
        </w:rPr>
        <w:t>I</w:t>
      </w:r>
    </w:p>
    <w:p w:rsidR="00470FFF" w:rsidRPr="00FB1D49" w:rsidRDefault="00470FFF" w:rsidP="006A42AF">
      <w:pPr>
        <w:spacing w:before="103"/>
        <w:ind w:left="726" w:right="29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Da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Administração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>Superior</w:t>
      </w:r>
    </w:p>
    <w:p w:rsidR="00B532B9" w:rsidRPr="00FB1D49" w:rsidRDefault="00B532B9" w:rsidP="006A42AF">
      <w:pPr>
        <w:pStyle w:val="Corpodetexto"/>
        <w:spacing w:before="102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spacing w:before="102"/>
        <w:ind w:left="0" w:firstLine="1276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 6</w:t>
      </w:r>
      <w:r w:rsidR="00053161" w:rsidRPr="00FB1D49">
        <w:rPr>
          <w:rFonts w:asciiTheme="minorHAnsi" w:hAnsiTheme="minorHAnsi" w:cstheme="minorHAnsi"/>
          <w:b/>
          <w:sz w:val="24"/>
          <w:szCs w:val="24"/>
        </w:rPr>
        <w:t>º</w:t>
      </w:r>
      <w:r w:rsidRPr="00FB1D49">
        <w:rPr>
          <w:rFonts w:asciiTheme="minorHAnsi" w:hAnsiTheme="minorHAnsi" w:cstheme="minorHAnsi"/>
          <w:sz w:val="24"/>
          <w:szCs w:val="24"/>
        </w:rPr>
        <w:t xml:space="preserve"> O Procurador Geral exercerá a direção superior da Procuradoria Geral, cabendo-lhe a chefia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da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instituição,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bem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como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a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competência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para,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em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nome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do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Município,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proporação,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>desistir,</w:t>
      </w:r>
      <w:r w:rsidRPr="00FB1D49">
        <w:rPr>
          <w:rFonts w:asciiTheme="minorHAnsi" w:hAnsiTheme="minorHAnsi" w:cstheme="minorHAnsi"/>
          <w:sz w:val="24"/>
          <w:szCs w:val="24"/>
        </w:rPr>
        <w:t xml:space="preserve"> transigir,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acordar,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confessar,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compromissar,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receber</w:t>
      </w:r>
      <w:r w:rsidR="00F02CD5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e</w:t>
      </w:r>
      <w:r w:rsidR="00F02CD5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dar quitação,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podendo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interpor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recursos</w:t>
      </w:r>
      <w:r w:rsidR="0005316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nas ações em que o Município figure como parte.</w:t>
      </w:r>
    </w:p>
    <w:p w:rsidR="00470FFF" w:rsidRPr="00FB1D49" w:rsidRDefault="00470FFF" w:rsidP="006A42AF">
      <w:pPr>
        <w:pStyle w:val="Corpodetexto"/>
        <w:spacing w:before="1"/>
        <w:ind w:left="0" w:firstLine="1276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spacing w:before="1"/>
        <w:ind w:left="0" w:firstLine="1276"/>
        <w:rPr>
          <w:rFonts w:asciiTheme="minorHAnsi" w:hAnsiTheme="minorHAnsi" w:cstheme="minorHAnsi"/>
          <w:color w:val="FF0000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lastRenderedPageBreak/>
        <w:t>§1º.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valor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da</w:t>
      </w:r>
      <w:r w:rsidR="002F72D1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gratificação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em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razão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exercício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função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Procurador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Geral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será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de 30% (trinta por cento) do salário base atual do servidor  previsto na Lei Complementar</w:t>
      </w:r>
      <w:r w:rsidR="00262475" w:rsidRPr="00FB1D49">
        <w:rPr>
          <w:rFonts w:asciiTheme="minorHAnsi" w:hAnsiTheme="minorHAnsi" w:cstheme="minorHAnsi"/>
          <w:sz w:val="24"/>
          <w:szCs w:val="24"/>
        </w:rPr>
        <w:t xml:space="preserve"> nº </w:t>
      </w:r>
      <w:r w:rsidR="00AB012E" w:rsidRPr="00FB1D49">
        <w:rPr>
          <w:rFonts w:asciiTheme="minorHAnsi" w:hAnsiTheme="minorHAnsi" w:cstheme="minorHAnsi"/>
          <w:sz w:val="24"/>
          <w:szCs w:val="24"/>
        </w:rPr>
        <w:t>0</w:t>
      </w:r>
      <w:r w:rsidR="00262475" w:rsidRPr="00FB1D49">
        <w:rPr>
          <w:rFonts w:asciiTheme="minorHAnsi" w:hAnsiTheme="minorHAnsi" w:cstheme="minorHAnsi"/>
          <w:sz w:val="24"/>
          <w:szCs w:val="24"/>
        </w:rPr>
        <w:t>45/2005.</w:t>
      </w:r>
    </w:p>
    <w:p w:rsidR="00470FFF" w:rsidRPr="00FB1D49" w:rsidRDefault="00470FFF" w:rsidP="006A42AF">
      <w:pPr>
        <w:pStyle w:val="Corpodetexto"/>
        <w:ind w:left="0" w:firstLine="1276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ind w:left="0" w:firstLine="1276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§2º. </w:t>
      </w:r>
      <w:r w:rsidRPr="00FB1D49">
        <w:rPr>
          <w:rFonts w:asciiTheme="minorHAnsi" w:hAnsiTheme="minorHAnsi" w:cstheme="minorHAnsi"/>
          <w:sz w:val="24"/>
          <w:szCs w:val="24"/>
        </w:rPr>
        <w:t>O Procurador Geral pode delegar expressamente suas competências a qualquer um dos Procuradores, responsabilizando-se solidariamente pelos atos por estes praticados.</w:t>
      </w:r>
    </w:p>
    <w:p w:rsidR="00470FFF" w:rsidRPr="00FB1D49" w:rsidRDefault="00470FFF" w:rsidP="006A42AF">
      <w:pPr>
        <w:pStyle w:val="Ttulo11"/>
        <w:ind w:right="301"/>
        <w:jc w:val="both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Ttulo11"/>
        <w:ind w:right="301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sz w:val="24"/>
          <w:szCs w:val="24"/>
        </w:rPr>
        <w:t>Seção</w:t>
      </w:r>
      <w:r w:rsidRPr="00FB1D49">
        <w:rPr>
          <w:rFonts w:asciiTheme="minorHAnsi" w:hAnsiTheme="minorHAnsi" w:cstheme="minorHAnsi"/>
          <w:spacing w:val="-5"/>
          <w:sz w:val="24"/>
          <w:szCs w:val="24"/>
        </w:rPr>
        <w:t xml:space="preserve"> II</w:t>
      </w:r>
    </w:p>
    <w:p w:rsidR="00470FFF" w:rsidRPr="00FB1D49" w:rsidRDefault="00470FFF" w:rsidP="006A42AF">
      <w:pPr>
        <w:spacing w:before="101"/>
        <w:ind w:left="726" w:right="30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Das</w:t>
      </w:r>
      <w:r w:rsidR="00AB012E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atribuições</w:t>
      </w:r>
      <w:r w:rsidR="00AB012E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do</w:t>
      </w:r>
      <w:r w:rsidR="00AB012E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Procurador</w:t>
      </w:r>
      <w:r w:rsidR="00AB012E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>Geral</w:t>
      </w:r>
    </w:p>
    <w:p w:rsidR="00470FFF" w:rsidRPr="00FB1D49" w:rsidRDefault="00470FFF" w:rsidP="006A42AF">
      <w:pPr>
        <w:pStyle w:val="Corpodetexto"/>
        <w:spacing w:before="105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spacing w:before="105"/>
        <w:ind w:left="0" w:firstLine="1416"/>
        <w:rPr>
          <w:rFonts w:asciiTheme="minorHAnsi" w:hAnsiTheme="minorHAnsi" w:cstheme="minorHAnsi"/>
          <w:spacing w:val="-2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Art.7</w:t>
      </w:r>
      <w:r w:rsidR="00AB012E" w:rsidRPr="00FB1D49">
        <w:rPr>
          <w:rFonts w:asciiTheme="minorHAnsi" w:hAnsiTheme="minorHAnsi" w:cstheme="minorHAnsi"/>
          <w:b/>
          <w:sz w:val="24"/>
          <w:szCs w:val="24"/>
        </w:rPr>
        <w:t xml:space="preserve">º </w:t>
      </w:r>
      <w:r w:rsidRPr="00FB1D49">
        <w:rPr>
          <w:rFonts w:asciiTheme="minorHAnsi" w:hAnsiTheme="minorHAnsi" w:cstheme="minorHAnsi"/>
          <w:sz w:val="24"/>
          <w:szCs w:val="24"/>
        </w:rPr>
        <w:t>São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atribuições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Procurador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Geral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>Município:</w:t>
      </w:r>
    </w:p>
    <w:p w:rsidR="00470FFF" w:rsidRPr="00FB1D49" w:rsidRDefault="00470FFF" w:rsidP="006A42AF">
      <w:pPr>
        <w:pStyle w:val="Corpodetexto"/>
        <w:spacing w:before="105"/>
        <w:ind w:left="1276" w:firstLine="0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AB012E" w:rsidRPr="00FB1D49">
        <w:rPr>
          <w:rFonts w:asciiTheme="minorHAnsi" w:hAnsiTheme="minorHAnsi" w:cstheme="minorHAnsi"/>
          <w:sz w:val="24"/>
          <w:szCs w:val="24"/>
        </w:rPr>
        <w:t>C</w:t>
      </w:r>
      <w:r w:rsidR="00470FFF" w:rsidRPr="00FB1D49">
        <w:rPr>
          <w:rFonts w:asciiTheme="minorHAnsi" w:hAnsiTheme="minorHAnsi" w:cstheme="minorHAnsi"/>
          <w:sz w:val="24"/>
          <w:szCs w:val="24"/>
        </w:rPr>
        <w:t>hefiar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Procuradoria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Geral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Município,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superintender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coordenar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suas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atividades jurídicas e administrativas e orientar-lhe a atuação;</w:t>
      </w:r>
    </w:p>
    <w:p w:rsidR="005F5A37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II - </w:t>
      </w:r>
      <w:r w:rsidR="00AB012E" w:rsidRPr="00FB1D49">
        <w:rPr>
          <w:rFonts w:asciiTheme="minorHAnsi" w:hAnsiTheme="minorHAnsi" w:cstheme="minorHAnsi"/>
          <w:sz w:val="24"/>
          <w:szCs w:val="24"/>
        </w:rPr>
        <w:t>D</w:t>
      </w:r>
      <w:r w:rsidR="00470FFF" w:rsidRPr="00FB1D49">
        <w:rPr>
          <w:rFonts w:asciiTheme="minorHAnsi" w:hAnsiTheme="minorHAnsi" w:cstheme="minorHAnsi"/>
          <w:sz w:val="24"/>
          <w:szCs w:val="24"/>
        </w:rPr>
        <w:t>espachar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diretamente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com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Prefeito;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III - </w:t>
      </w:r>
      <w:r w:rsidR="00AB012E" w:rsidRPr="00FB1D49">
        <w:rPr>
          <w:rFonts w:asciiTheme="minorHAnsi" w:hAnsiTheme="minorHAnsi" w:cstheme="minorHAnsi"/>
          <w:sz w:val="24"/>
          <w:szCs w:val="24"/>
        </w:rPr>
        <w:t>P</w:t>
      </w:r>
      <w:r w:rsidR="00470FFF" w:rsidRPr="00FB1D49">
        <w:rPr>
          <w:rFonts w:asciiTheme="minorHAnsi" w:hAnsiTheme="minorHAnsi" w:cstheme="minorHAnsi"/>
          <w:sz w:val="24"/>
          <w:szCs w:val="24"/>
        </w:rPr>
        <w:t>ropor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Prefeito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declaração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nulidade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atos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administrativos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Administração</w:t>
      </w:r>
      <w:r w:rsidR="00AB012E" w:rsidRPr="00FB1D4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Direta;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IV - </w:t>
      </w:r>
      <w:r w:rsidR="00AB012E" w:rsidRPr="00FB1D49">
        <w:rPr>
          <w:rFonts w:asciiTheme="minorHAnsi" w:hAnsiTheme="minorHAnsi" w:cstheme="minorHAnsi"/>
          <w:sz w:val="24"/>
          <w:szCs w:val="24"/>
        </w:rPr>
        <w:t>R</w:t>
      </w:r>
      <w:r w:rsidR="00470FFF" w:rsidRPr="00FB1D49">
        <w:rPr>
          <w:rFonts w:asciiTheme="minorHAnsi" w:hAnsiTheme="minorHAnsi" w:cstheme="minorHAnsi"/>
          <w:sz w:val="24"/>
          <w:szCs w:val="24"/>
        </w:rPr>
        <w:t>eceber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citações,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intimações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notificações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nas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ações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propostas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em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face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Município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F5A37" w:rsidRPr="00FB1D49">
        <w:rPr>
          <w:rFonts w:asciiTheme="minorHAnsi" w:hAnsiTheme="minorHAnsi" w:cstheme="minorHAnsi"/>
          <w:spacing w:val="-2"/>
          <w:sz w:val="24"/>
          <w:szCs w:val="24"/>
        </w:rPr>
        <w:t>Capão Bonito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="00FB1D49">
        <w:rPr>
          <w:rFonts w:asciiTheme="minorHAnsi" w:hAnsiTheme="minorHAnsi" w:cstheme="minorHAnsi"/>
          <w:b/>
          <w:sz w:val="24"/>
          <w:szCs w:val="24"/>
        </w:rPr>
        <w:t>-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autorizar,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desistir,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transigir,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firmar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compromissos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reconhecer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pedidos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nas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ações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 interesse da Fazenda Municipal, na forma da Lei;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VI - </w:t>
      </w:r>
      <w:r w:rsidR="00470FFF" w:rsidRPr="00FB1D49">
        <w:rPr>
          <w:rFonts w:asciiTheme="minorHAnsi" w:hAnsiTheme="minorHAnsi" w:cstheme="minorHAnsi"/>
          <w:sz w:val="24"/>
          <w:szCs w:val="24"/>
        </w:rPr>
        <w:t>decidir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sobre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propositura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ação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rescisória,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bem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como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sobre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não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interposição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recurso;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VII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apresentar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Prefeito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proposta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arguição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inconstitucionalidade/ilegalidade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leis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10"/>
          <w:sz w:val="24"/>
          <w:szCs w:val="24"/>
        </w:rPr>
        <w:t>e</w:t>
      </w:r>
      <w:r w:rsidR="00AB012E" w:rsidRPr="00FB1D4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decretos,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elaborando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competente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representação;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VIII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propor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Prefeito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abertura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concursos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para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provimento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cargos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do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Município;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IX - </w:t>
      </w:r>
      <w:r w:rsidR="00470FFF" w:rsidRPr="00FB1D49">
        <w:rPr>
          <w:rFonts w:asciiTheme="minorHAnsi" w:hAnsiTheme="minorHAnsi" w:cstheme="minorHAnsi"/>
          <w:sz w:val="24"/>
          <w:szCs w:val="24"/>
        </w:rPr>
        <w:t>editar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instruções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normativas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sobre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funcionamento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Procuradoria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Geral;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 - </w:t>
      </w:r>
      <w:r w:rsidR="00470FFF" w:rsidRPr="00FB1D49">
        <w:rPr>
          <w:rFonts w:asciiTheme="minorHAnsi" w:hAnsiTheme="minorHAnsi" w:cstheme="minorHAnsi"/>
          <w:sz w:val="24"/>
          <w:szCs w:val="24"/>
        </w:rPr>
        <w:t>dirimir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conflitos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dúvidas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atribuições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entre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órgãos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Procuradoria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Geral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do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Município;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 - </w:t>
      </w:r>
      <w:r w:rsidR="00470FFF" w:rsidRPr="00FB1D49">
        <w:rPr>
          <w:rFonts w:asciiTheme="minorHAnsi" w:hAnsiTheme="minorHAnsi" w:cstheme="minorHAnsi"/>
          <w:sz w:val="24"/>
          <w:szCs w:val="24"/>
        </w:rPr>
        <w:t>requisitar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órgãos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Administração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Pública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documentos,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exames,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diligências esclarecimentos necessários à atuação da Procuradoria Geral do Município;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tomar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iniciativa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referente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à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matéria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competência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Procuradoria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lastRenderedPageBreak/>
        <w:t>Geral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Município;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atribuir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normatividade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pareceres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emitidos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pela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Procuradoria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Geral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Município, comunicando sua iniciativa ao Prefeito;</w:t>
      </w:r>
    </w:p>
    <w:p w:rsidR="005F5A37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XIV - </w:t>
      </w:r>
      <w:r w:rsidR="00470FFF" w:rsidRPr="00FB1D49">
        <w:rPr>
          <w:rFonts w:asciiTheme="minorHAnsi" w:hAnsiTheme="minorHAnsi" w:cstheme="minorHAnsi"/>
          <w:sz w:val="24"/>
          <w:szCs w:val="24"/>
        </w:rPr>
        <w:t>encaminhar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Prefeito,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para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deliberação,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os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expedientes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cumprimento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ou</w:t>
      </w:r>
      <w:r w:rsidR="00AB012E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 extensão de decisão judicial;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XV - </w:t>
      </w:r>
      <w:r w:rsidR="00470FFF" w:rsidRPr="00FB1D49">
        <w:rPr>
          <w:rFonts w:asciiTheme="minorHAnsi" w:hAnsiTheme="minorHAnsi" w:cstheme="minorHAnsi"/>
          <w:sz w:val="24"/>
          <w:szCs w:val="24"/>
        </w:rPr>
        <w:t>indicar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ou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designar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Procuradores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para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integrar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os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órgãos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que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devam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contar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com representantes da Procuradoria Geral do Município;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XVI - </w:t>
      </w:r>
      <w:r w:rsidR="00470FFF" w:rsidRPr="00FB1D49">
        <w:rPr>
          <w:rFonts w:asciiTheme="minorHAnsi" w:hAnsiTheme="minorHAnsi" w:cstheme="minorHAnsi"/>
          <w:sz w:val="24"/>
          <w:szCs w:val="24"/>
        </w:rPr>
        <w:t>organizar e distruibuir as ações judiciais nas quais o municipio seja parte,  entre os demais advogado para o patrocinio do municipi</w:t>
      </w:r>
      <w:r w:rsidR="005F5A37" w:rsidRPr="00FB1D49">
        <w:rPr>
          <w:rFonts w:asciiTheme="minorHAnsi" w:hAnsiTheme="minorHAnsi" w:cstheme="minorHAnsi"/>
          <w:sz w:val="24"/>
          <w:szCs w:val="24"/>
        </w:rPr>
        <w:t>o;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XVII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Solicitar relat</w:t>
      </w:r>
      <w:r w:rsidR="005F5A37" w:rsidRPr="00FB1D49">
        <w:rPr>
          <w:rFonts w:asciiTheme="minorHAnsi" w:hAnsiTheme="minorHAnsi" w:cstheme="minorHAnsi"/>
          <w:sz w:val="24"/>
          <w:szCs w:val="24"/>
        </w:rPr>
        <w:t>ó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rios e informações  do andamento de ações judiciais sob a responsabilidade a atuação dos demais advogados 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 xml:space="preserve">XVIII -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organizar e fixar o cumprimento de jornada de trabalho  a serem  cumpridas pelos demais advogados, estabelecendo os horários conforme a carga horária estabelecida em lei</w:t>
      </w:r>
      <w:r w:rsidR="005F5A37" w:rsidRPr="00FB1D49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XIX - </w:t>
      </w:r>
      <w:r w:rsidR="00470FFF" w:rsidRPr="00FB1D49">
        <w:rPr>
          <w:rFonts w:asciiTheme="minorHAnsi" w:hAnsiTheme="minorHAnsi" w:cstheme="minorHAnsi"/>
          <w:sz w:val="24"/>
          <w:szCs w:val="24"/>
        </w:rPr>
        <w:t>Controlar  e distribuir a demanda de tarefas, processos administrativos e processos judiciais, de forma equitativa, entre os advogados integrantes da procuradoria geral do município</w:t>
      </w:r>
      <w:r w:rsidR="00AB012E" w:rsidRPr="00FB1D49">
        <w:rPr>
          <w:rFonts w:asciiTheme="minorHAnsi" w:hAnsiTheme="minorHAnsi" w:cstheme="minorHAnsi"/>
          <w:sz w:val="24"/>
          <w:szCs w:val="24"/>
        </w:rPr>
        <w:t>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XX - </w:t>
      </w:r>
      <w:r w:rsidR="00470FFF" w:rsidRPr="00FB1D49">
        <w:rPr>
          <w:rFonts w:asciiTheme="minorHAnsi" w:hAnsiTheme="minorHAnsi" w:cstheme="minorHAnsi"/>
          <w:sz w:val="24"/>
          <w:szCs w:val="24"/>
        </w:rPr>
        <w:t>Requisitar prioridades em demandas distribuidas aos advogados membros da procuradoria geral do municipio</w:t>
      </w:r>
      <w:r w:rsidR="00AB012E" w:rsidRPr="00FB1D49">
        <w:rPr>
          <w:rFonts w:asciiTheme="minorHAnsi" w:hAnsiTheme="minorHAnsi" w:cstheme="minorHAnsi"/>
          <w:sz w:val="24"/>
          <w:szCs w:val="24"/>
        </w:rPr>
        <w:t>.</w:t>
      </w:r>
    </w:p>
    <w:p w:rsidR="00470FFF" w:rsidRPr="00FB1D49" w:rsidRDefault="00470FFF" w:rsidP="006A42AF">
      <w:pPr>
        <w:pStyle w:val="PargrafodaLista"/>
        <w:tabs>
          <w:tab w:val="left" w:pos="1667"/>
        </w:tabs>
        <w:spacing w:before="101"/>
        <w:ind w:left="1667" w:firstLine="0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Ttulo11"/>
        <w:spacing w:before="75"/>
        <w:ind w:right="301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sz w:val="24"/>
          <w:szCs w:val="24"/>
        </w:rPr>
        <w:t>Seção</w:t>
      </w:r>
      <w:r w:rsidRPr="00FB1D49">
        <w:rPr>
          <w:rFonts w:asciiTheme="minorHAnsi" w:hAnsiTheme="minorHAnsi" w:cstheme="minorHAnsi"/>
          <w:spacing w:val="-5"/>
          <w:sz w:val="24"/>
          <w:szCs w:val="24"/>
        </w:rPr>
        <w:t xml:space="preserve"> III</w:t>
      </w:r>
    </w:p>
    <w:p w:rsidR="00470FFF" w:rsidRPr="00FB1D49" w:rsidRDefault="00470FFF" w:rsidP="006A42AF">
      <w:pPr>
        <w:spacing w:before="102"/>
        <w:ind w:left="726" w:right="30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Das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atribuições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dos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Procuradores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>Municipais</w:t>
      </w:r>
    </w:p>
    <w:p w:rsidR="00470FFF" w:rsidRPr="00FB1D49" w:rsidRDefault="00470FFF" w:rsidP="006A42AF">
      <w:pPr>
        <w:pStyle w:val="Corpodetexto"/>
        <w:spacing w:before="105"/>
        <w:ind w:right="140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ind w:left="0" w:firstLine="1418"/>
        <w:rPr>
          <w:rFonts w:asciiTheme="minorHAnsi" w:hAnsiTheme="minorHAnsi" w:cstheme="minorHAnsi"/>
          <w:spacing w:val="-2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 8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>º</w:t>
      </w:r>
      <w:r w:rsidRPr="00FB1D49">
        <w:rPr>
          <w:rFonts w:asciiTheme="minorHAnsi" w:hAnsiTheme="minorHAnsi" w:cstheme="minorHAnsi"/>
          <w:sz w:val="24"/>
          <w:szCs w:val="24"/>
        </w:rPr>
        <w:t xml:space="preserve"> A Procuradoria Geral do Município atuará através do quadro de Procuradores, investidos em cargo efetivo, aos quais incumbe, além das tarefas que forem delegadas pelo Procurador Geral, o exercício, independentemente de instrumento de mandato, dos seguintes</w:t>
      </w:r>
      <w:r w:rsidR="007172CD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>poderes:</w:t>
      </w:r>
    </w:p>
    <w:p w:rsidR="00470FFF" w:rsidRPr="00FB1D49" w:rsidRDefault="00470FFF" w:rsidP="006A42AF">
      <w:pPr>
        <w:pStyle w:val="Corpodetexto"/>
        <w:ind w:left="0" w:firstLine="1418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FB1D49">
        <w:rPr>
          <w:rFonts w:asciiTheme="minorHAnsi" w:hAnsiTheme="minorHAnsi" w:cstheme="minorHAnsi"/>
          <w:b/>
          <w:sz w:val="24"/>
          <w:szCs w:val="24"/>
        </w:rPr>
        <w:t>-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zelar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pelo cumprimento da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Constituição da República Federativa do Brasil, da Constituição do Estado de São Paulo da Lei Orgânica Municipal, bem como pelos preceitos fundamentais delas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decorrentes;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representar o Município de Capão Bonito e prover a defesa de seus interesses em qualquer instância judicial, nas causas em que for autor, réu, assistente, opoente, terceiro interveniente ou, por qualquer forma, interessado, ressalvadas as competências do Procurador Geral;</w:t>
      </w:r>
    </w:p>
    <w:p w:rsidR="002F72D1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III - 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propor ação, desistir, confessar e compromissar, quando </w:t>
      </w:r>
      <w:r w:rsidR="00470FFF" w:rsidRPr="00FB1D49">
        <w:rPr>
          <w:rFonts w:asciiTheme="minorHAnsi" w:hAnsiTheme="minorHAnsi" w:cstheme="minorHAnsi"/>
          <w:sz w:val="24"/>
          <w:szCs w:val="24"/>
        </w:rPr>
        <w:lastRenderedPageBreak/>
        <w:t>expressamente autorizado pelo Procurador Geral;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IV </w:t>
      </w:r>
      <w:r w:rsidR="00FB1D49">
        <w:rPr>
          <w:rFonts w:asciiTheme="minorHAnsi" w:hAnsiTheme="minorHAnsi" w:cstheme="minorHAnsi"/>
          <w:b/>
          <w:sz w:val="24"/>
          <w:szCs w:val="24"/>
        </w:rPr>
        <w:t>-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E2382" w:rsidRPr="00FB1D49">
        <w:rPr>
          <w:rFonts w:asciiTheme="minorHAnsi" w:hAnsiTheme="minorHAnsi" w:cstheme="minorHAnsi"/>
          <w:sz w:val="24"/>
          <w:szCs w:val="24"/>
        </w:rPr>
        <w:t>r</w:t>
      </w:r>
      <w:r w:rsidR="00470FFF" w:rsidRPr="00FB1D49">
        <w:rPr>
          <w:rFonts w:asciiTheme="minorHAnsi" w:hAnsiTheme="minorHAnsi" w:cstheme="minorHAnsi"/>
          <w:sz w:val="24"/>
          <w:szCs w:val="24"/>
        </w:rPr>
        <w:t>eceber</w:t>
      </w:r>
      <w:r w:rsidR="007E238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</w:t>
      </w:r>
      <w:r w:rsidR="007E238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dar</w:t>
      </w:r>
      <w:r w:rsidR="007E238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quitação;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="00FB1D49">
        <w:rPr>
          <w:rFonts w:asciiTheme="minorHAnsi" w:hAnsiTheme="minorHAnsi" w:cstheme="minorHAnsi"/>
          <w:b/>
          <w:sz w:val="24"/>
          <w:szCs w:val="24"/>
        </w:rPr>
        <w:t>-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emitir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parecer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sobre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questões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jurídicas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que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lhes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sejam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submetidas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pelo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Geral;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VI -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assessorar a Administração Pública Municipal nos atos relativos à aquisição, alienação, cessão, aforamento, locação, entrega e outros concernentes a imóveis do patrimônio do Município;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VII -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promover a cobrança de dívida ativa do Município, quando encaminhada pela secretaria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responsável;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VIII -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preparar as informações que devam ser prestadas em Mandado de Segurança pelo Prefeito e demais autoridades municipais;</w:t>
      </w:r>
    </w:p>
    <w:p w:rsidR="00470FFF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IX -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propor ao Prefeito, por intermédio do Procurador Geral, projetos e alterações de atos legislativos, revogação ou declaração de nulidade de atos administrativos;</w:t>
      </w:r>
    </w:p>
    <w:p w:rsidR="00A23EF2" w:rsidRPr="00FB1D49" w:rsidRDefault="002F72D1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X -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requisitar a qualquer Secretaria Municipal ou órgão da administração indireta, certidões, cópias, exames, diligências, perícias, informações e esclarecimentos necessários ao cumprimento de suas finalidades, tendo prioridade de atendimento;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0FFF" w:rsidRPr="00FB1D49" w:rsidRDefault="00A23EF2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 - </w:t>
      </w:r>
      <w:r w:rsidR="00470FFF" w:rsidRPr="00FB1D49">
        <w:rPr>
          <w:rFonts w:asciiTheme="minorHAnsi" w:hAnsiTheme="minorHAnsi" w:cstheme="minorHAnsi"/>
          <w:sz w:val="24"/>
          <w:szCs w:val="24"/>
        </w:rPr>
        <w:t>zelar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pela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observância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das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leis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atos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emanados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dos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poderes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públicos;</w:t>
      </w:r>
    </w:p>
    <w:p w:rsidR="00470FFF" w:rsidRPr="00FB1D49" w:rsidRDefault="00A23EF2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XII </w:t>
      </w:r>
      <w:r w:rsidR="00FB1D49">
        <w:rPr>
          <w:rFonts w:asciiTheme="minorHAnsi" w:hAnsiTheme="minorHAnsi" w:cstheme="minorHAnsi"/>
          <w:b/>
          <w:sz w:val="24"/>
          <w:szCs w:val="24"/>
        </w:rPr>
        <w:t>-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prestar</w:t>
      </w:r>
      <w:r w:rsidR="007E238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consultoria</w:t>
      </w:r>
      <w:r w:rsidR="007E238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jurídica</w:t>
      </w:r>
      <w:r w:rsidR="007E238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à</w:t>
      </w:r>
      <w:r w:rsidR="007E238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administração</w:t>
      </w:r>
      <w:r w:rsidR="007E238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pública</w:t>
      </w:r>
      <w:r w:rsidR="007E238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municipal;</w:t>
      </w:r>
    </w:p>
    <w:p w:rsidR="00470FFF" w:rsidRPr="00FB1D49" w:rsidRDefault="00A23EF2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desenvolver a advocacia preventiva tendente a evitar demandas judiciais e contribuir para o aprimoramento institucional da administração pública, inclusive mediante a elaboração de projetos de lei e de outros diplomas normativos;</w:t>
      </w:r>
    </w:p>
    <w:p w:rsidR="00470FFF" w:rsidRPr="00FB1D49" w:rsidRDefault="00A23EF2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XIV - </w:t>
      </w:r>
      <w:r w:rsidR="00470FFF" w:rsidRPr="00FB1D49">
        <w:rPr>
          <w:rFonts w:asciiTheme="minorHAnsi" w:hAnsiTheme="minorHAnsi" w:cstheme="minorHAnsi"/>
          <w:sz w:val="24"/>
          <w:szCs w:val="24"/>
        </w:rPr>
        <w:t>propor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orientação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jurídico-normativa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para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Administração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Pública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Municipal;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10"/>
          <w:sz w:val="24"/>
          <w:szCs w:val="24"/>
        </w:rPr>
        <w:t>e</w:t>
      </w:r>
    </w:p>
    <w:p w:rsidR="00470FFF" w:rsidRPr="00FB1D49" w:rsidRDefault="00A23EF2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XV - </w:t>
      </w:r>
      <w:r w:rsidR="00470FFF" w:rsidRPr="00FB1D49">
        <w:rPr>
          <w:rFonts w:asciiTheme="minorHAnsi" w:hAnsiTheme="minorHAnsi" w:cstheme="minorHAnsi"/>
          <w:sz w:val="24"/>
          <w:szCs w:val="24"/>
        </w:rPr>
        <w:t>desistir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de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recursos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judiciais,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quando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autorizado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pelo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Geral.</w:t>
      </w:r>
    </w:p>
    <w:p w:rsidR="00470FFF" w:rsidRPr="00FB1D49" w:rsidRDefault="00470FFF" w:rsidP="006A42AF">
      <w:pPr>
        <w:pStyle w:val="Corpodetexto"/>
        <w:spacing w:before="102" w:after="160"/>
        <w:ind w:left="0" w:right="142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§ 1º.</w:t>
      </w:r>
      <w:r w:rsidRPr="00FB1D49">
        <w:rPr>
          <w:rFonts w:asciiTheme="minorHAnsi" w:hAnsiTheme="minorHAnsi" w:cstheme="minorHAnsi"/>
          <w:sz w:val="24"/>
          <w:szCs w:val="24"/>
        </w:rPr>
        <w:t xml:space="preserve"> Não faz parte das atribuições do Procurador a defesa judicial dos servidores, ainda que demandados em razão de ato praticado no exercício de suas funções, exceto na hipótese do inciso</w:t>
      </w:r>
      <w:r w:rsidR="00B532B9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VIII do caput, ou em outros casos expressamente previstos em lei.</w:t>
      </w:r>
      <w:r w:rsidR="00B532B9" w:rsidRPr="00FB1D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0FFF" w:rsidRPr="00FB1D49" w:rsidRDefault="00470FFF" w:rsidP="006A42AF">
      <w:pPr>
        <w:pStyle w:val="Corpodetexto"/>
        <w:spacing w:after="160"/>
        <w:ind w:left="0" w:right="139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§ 2º.</w:t>
      </w:r>
      <w:r w:rsidRPr="00FB1D49">
        <w:rPr>
          <w:rFonts w:asciiTheme="minorHAnsi" w:hAnsiTheme="minorHAnsi" w:cstheme="minorHAnsi"/>
          <w:sz w:val="24"/>
          <w:szCs w:val="24"/>
        </w:rPr>
        <w:t xml:space="preserve"> Os Procuradores têm independência técnica e funcional em relação a outros órgãos do Poder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Executivo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Municipal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para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exercer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livremente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suas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atribuições,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de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acordo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com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as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regras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e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limites previstos nesta Lei e nas normas e princípios que regem a Administração Pública.</w:t>
      </w:r>
      <w:r w:rsidR="00B532B9" w:rsidRPr="00FB1D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0FFF" w:rsidRPr="00FB1D49" w:rsidRDefault="00470FFF" w:rsidP="006A42AF">
      <w:pPr>
        <w:pStyle w:val="Corpodetexto"/>
        <w:spacing w:before="105"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 9</w:t>
      </w:r>
      <w:r w:rsidR="006A42AF" w:rsidRPr="00FB1D49">
        <w:rPr>
          <w:rFonts w:asciiTheme="minorHAnsi" w:hAnsiTheme="minorHAnsi" w:cstheme="minorHAnsi"/>
          <w:b/>
          <w:sz w:val="24"/>
          <w:szCs w:val="24"/>
        </w:rPr>
        <w:t>º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 xml:space="preserve">As autoridades administrativas deverão prestar à Procuradoria </w:t>
      </w:r>
      <w:r w:rsidRPr="00FB1D49">
        <w:rPr>
          <w:rFonts w:asciiTheme="minorHAnsi" w:hAnsiTheme="minorHAnsi" w:cstheme="minorHAnsi"/>
          <w:sz w:val="24"/>
          <w:szCs w:val="24"/>
        </w:rPr>
        <w:lastRenderedPageBreak/>
        <w:t>Geral do Município, no prazo de 48 (quarenta e oito) horas, quaisquer informações solicitadas relativas a processos, termos, negócios, ajustes, atos ou contratos, bem como propiciar o livre acesso ao exame desses e outros instrumentos, pessoal e diretamente, sob pena de responsabilidade administrativa, civil e criminal</w:t>
      </w:r>
      <w:r w:rsidR="00B532B9" w:rsidRPr="00FB1D4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70FFF" w:rsidRPr="00FB1D49" w:rsidRDefault="00470FFF" w:rsidP="006A42AF">
      <w:pPr>
        <w:pStyle w:val="Corpodetexto"/>
        <w:spacing w:before="105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spacing w:before="1"/>
        <w:ind w:right="30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TÍTULO </w:t>
      </w:r>
      <w:r w:rsidRPr="00FB1D49">
        <w:rPr>
          <w:rFonts w:asciiTheme="minorHAnsi" w:hAnsiTheme="minorHAnsi" w:cstheme="minorHAnsi"/>
          <w:b/>
          <w:spacing w:val="-5"/>
          <w:sz w:val="24"/>
          <w:szCs w:val="24"/>
        </w:rPr>
        <w:t>II</w:t>
      </w:r>
    </w:p>
    <w:p w:rsidR="00470FFF" w:rsidRPr="00FB1D49" w:rsidRDefault="00470FFF" w:rsidP="006A42AF">
      <w:pPr>
        <w:spacing w:before="102"/>
        <w:ind w:right="30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DO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REGIME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JURÍDICO,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DOS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DIREITOS,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GARANTIAS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E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PRERROGATIVAS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DOS PROCURADORES MUNICIPAIS</w:t>
      </w:r>
    </w:p>
    <w:p w:rsidR="00470FFF" w:rsidRPr="00FB1D49" w:rsidRDefault="00470FFF" w:rsidP="006A42AF">
      <w:pPr>
        <w:ind w:left="726" w:right="30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ind w:left="726" w:right="30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ind w:left="726" w:right="30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CAPÍTULO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pacing w:val="-10"/>
          <w:sz w:val="24"/>
          <w:szCs w:val="24"/>
        </w:rPr>
        <w:t>I</w:t>
      </w:r>
    </w:p>
    <w:p w:rsidR="00470FFF" w:rsidRPr="00FB1D49" w:rsidRDefault="00470FFF" w:rsidP="006A42AF">
      <w:pPr>
        <w:spacing w:before="103"/>
        <w:ind w:left="726" w:right="302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DO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REGIME </w:t>
      </w: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>JURÍDICO</w:t>
      </w:r>
    </w:p>
    <w:p w:rsidR="000C58E7" w:rsidRPr="00FB1D49" w:rsidRDefault="000C58E7" w:rsidP="006A42AF">
      <w:pPr>
        <w:spacing w:before="103"/>
        <w:ind w:left="726" w:right="302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pStyle w:val="Corpodetexto"/>
        <w:spacing w:before="105"/>
        <w:ind w:left="0" w:right="142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 10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FB1D49">
        <w:rPr>
          <w:rFonts w:asciiTheme="minorHAnsi" w:hAnsiTheme="minorHAnsi" w:cstheme="minorHAnsi"/>
          <w:sz w:val="24"/>
          <w:szCs w:val="24"/>
        </w:rPr>
        <w:t xml:space="preserve">O regime jurídico da carreira de Procurador do Município é o regido pela CLT, aplicando-lhe as disposições previstas </w:t>
      </w:r>
      <w:r w:rsidRPr="00FB1D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Lei Complementar </w:t>
      </w:r>
      <w:r w:rsidR="007A1512" w:rsidRPr="00FB1D49">
        <w:rPr>
          <w:rFonts w:asciiTheme="minorHAnsi" w:hAnsiTheme="minorHAnsi" w:cstheme="minorHAnsi"/>
          <w:color w:val="000000" w:themeColor="text1"/>
          <w:sz w:val="24"/>
          <w:szCs w:val="24"/>
        </w:rPr>
        <w:t>nº</w:t>
      </w:r>
      <w:r w:rsidRPr="00FB1D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A1512" w:rsidRPr="00FB1D49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FB1D49">
        <w:rPr>
          <w:rFonts w:asciiTheme="minorHAnsi" w:hAnsiTheme="minorHAnsi" w:cstheme="minorHAnsi"/>
          <w:color w:val="000000" w:themeColor="text1"/>
          <w:sz w:val="24"/>
          <w:szCs w:val="24"/>
        </w:rPr>
        <w:t>45</w:t>
      </w:r>
      <w:r w:rsidR="00F54564" w:rsidRPr="00FB1D49">
        <w:rPr>
          <w:rFonts w:asciiTheme="minorHAnsi" w:hAnsiTheme="minorHAnsi" w:cstheme="minorHAnsi"/>
          <w:color w:val="000000" w:themeColor="text1"/>
          <w:sz w:val="24"/>
          <w:szCs w:val="24"/>
        </w:rPr>
        <w:t>/2005</w:t>
      </w:r>
      <w:r w:rsidRPr="00FB1D49">
        <w:rPr>
          <w:rFonts w:asciiTheme="minorHAnsi" w:hAnsiTheme="minorHAnsi" w:cstheme="minorHAnsi"/>
          <w:sz w:val="24"/>
          <w:szCs w:val="24"/>
        </w:rPr>
        <w:t>, exceto quanto ao disposto nesta Lei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Complementar. </w:t>
      </w:r>
    </w:p>
    <w:p w:rsidR="00470FFF" w:rsidRPr="00FB1D49" w:rsidRDefault="00470FFF" w:rsidP="006A42AF">
      <w:pPr>
        <w:pStyle w:val="Corpodetexto"/>
        <w:spacing w:before="105"/>
        <w:ind w:right="142" w:firstLine="1418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spacing w:before="84"/>
        <w:ind w:right="303" w:firstLine="141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CAPÍTULO</w:t>
      </w:r>
      <w:r w:rsidRPr="00FB1D4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II</w:t>
      </w:r>
    </w:p>
    <w:p w:rsidR="00470FFF" w:rsidRPr="00FB1D49" w:rsidRDefault="00470FFF" w:rsidP="006A42AF">
      <w:pPr>
        <w:spacing w:before="105"/>
        <w:ind w:right="300" w:firstLine="141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DOS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DIREITOS,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DAS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GARANTIAS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E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DAS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>PRERROGATIVAS</w:t>
      </w:r>
    </w:p>
    <w:p w:rsidR="00470FFF" w:rsidRPr="00FB1D49" w:rsidRDefault="00470FFF" w:rsidP="006A42AF">
      <w:pPr>
        <w:pStyle w:val="Corpodetexto"/>
        <w:spacing w:before="103"/>
        <w:ind w:right="144" w:firstLine="1418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spacing w:before="103" w:after="160"/>
        <w:ind w:left="0" w:right="144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 11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FB1D49">
        <w:rPr>
          <w:rFonts w:asciiTheme="minorHAnsi" w:hAnsiTheme="minorHAnsi" w:cstheme="minorHAnsi"/>
          <w:sz w:val="24"/>
          <w:szCs w:val="24"/>
        </w:rPr>
        <w:t xml:space="preserve">Nos termos das disposições constitucionais e legais, são assegurados aos procuradores do Município os direitos, garantias e prerrogativas concedidas aos advogados em geral, conforme disposto no § 1º do art. 3º e nos arts. 22 e 23, todos da Lei Federal </w:t>
      </w:r>
      <w:r w:rsidR="00A23EF2" w:rsidRPr="00FB1D49">
        <w:rPr>
          <w:rFonts w:asciiTheme="minorHAnsi" w:hAnsiTheme="minorHAnsi" w:cstheme="minorHAnsi"/>
          <w:sz w:val="24"/>
          <w:szCs w:val="24"/>
        </w:rPr>
        <w:t>nº</w:t>
      </w:r>
      <w:r w:rsidRPr="00FB1D49">
        <w:rPr>
          <w:rFonts w:asciiTheme="minorHAnsi" w:hAnsiTheme="minorHAnsi" w:cstheme="minorHAnsi"/>
          <w:sz w:val="24"/>
          <w:szCs w:val="24"/>
        </w:rPr>
        <w:t xml:space="preserve"> 8.906, de 4 de julho de 1994</w:t>
      </w:r>
      <w:r w:rsidR="00B91636" w:rsidRPr="00FB1D49">
        <w:rPr>
          <w:rFonts w:asciiTheme="minorHAnsi" w:hAnsiTheme="minorHAnsi" w:cstheme="minorHAnsi"/>
          <w:sz w:val="24"/>
          <w:szCs w:val="24"/>
        </w:rPr>
        <w:t>.</w:t>
      </w:r>
      <w:r w:rsidR="00B532B9" w:rsidRPr="00FB1D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0FFF" w:rsidRPr="00FB1D49" w:rsidRDefault="00470FFF" w:rsidP="006A42AF">
      <w:pPr>
        <w:pStyle w:val="Corpodetexto"/>
        <w:spacing w:after="160"/>
        <w:ind w:left="0" w:right="144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 12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>.</w:t>
      </w:r>
      <w:r w:rsidRPr="00FB1D49">
        <w:rPr>
          <w:rFonts w:asciiTheme="minorHAnsi" w:hAnsiTheme="minorHAnsi" w:cstheme="minorHAnsi"/>
          <w:sz w:val="24"/>
          <w:szCs w:val="24"/>
        </w:rPr>
        <w:t xml:space="preserve"> A jornada de trabalho do Procurador do Município é de 20 (vinte) horas semanais, nela incluindo-se as atividades externas e de pesquisa, relacionadas às atribuições do cargo.</w:t>
      </w:r>
    </w:p>
    <w:p w:rsidR="00470FFF" w:rsidRPr="00FB1D49" w:rsidRDefault="000C58E7" w:rsidP="006A42AF">
      <w:pPr>
        <w:pStyle w:val="Corpodetexto"/>
        <w:spacing w:after="160"/>
        <w:ind w:left="0" w:right="137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§1º</w:t>
      </w:r>
      <w:r w:rsidR="00470FFF" w:rsidRPr="00FB1D4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70FFF" w:rsidRPr="00FB1D49">
        <w:rPr>
          <w:rFonts w:asciiTheme="minorHAnsi" w:hAnsiTheme="minorHAnsi" w:cstheme="minorHAnsi"/>
          <w:sz w:val="24"/>
          <w:szCs w:val="24"/>
        </w:rPr>
        <w:t>Caberá ao procurador geral estabelecer a forma e o controle do horário de trabalho dos advogados integrantes da procuradoria geral do município</w:t>
      </w:r>
      <w:r w:rsidR="00B532B9" w:rsidRPr="00FB1D4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70FFF" w:rsidRPr="00FB1D49" w:rsidRDefault="000C58E7" w:rsidP="006A42AF">
      <w:pPr>
        <w:pStyle w:val="Corpodetexto"/>
        <w:spacing w:after="160"/>
        <w:ind w:left="0" w:right="137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§2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>º.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O procurador geral nomeado pelo Chefe do Poder executivo, cumprirá carga horária integral – correspondente à 40 horas semanais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. 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0FFF" w:rsidRPr="00FB1D49" w:rsidRDefault="00470FFF" w:rsidP="006A42AF">
      <w:pPr>
        <w:pStyle w:val="Corpodetexto"/>
        <w:ind w:right="137" w:firstLine="1418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ind w:left="0" w:firstLine="1418"/>
        <w:rPr>
          <w:rFonts w:asciiTheme="minorHAnsi" w:hAnsiTheme="minorHAnsi" w:cstheme="minorHAnsi"/>
          <w:spacing w:val="-2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</w:t>
      </w:r>
      <w:r w:rsidR="005824D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13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FB1D49">
        <w:rPr>
          <w:rFonts w:asciiTheme="minorHAnsi" w:hAnsiTheme="minorHAnsi" w:cstheme="minorHAnsi"/>
          <w:sz w:val="24"/>
          <w:szCs w:val="24"/>
        </w:rPr>
        <w:t>Constituem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prerrogativas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dos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Procuradores,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dentre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>outras:</w:t>
      </w:r>
    </w:p>
    <w:p w:rsidR="00470FFF" w:rsidRPr="00FB1D49" w:rsidRDefault="00470FFF" w:rsidP="006A42AF">
      <w:pPr>
        <w:pStyle w:val="Corpodetexto"/>
        <w:ind w:left="0" w:firstLine="1418"/>
        <w:rPr>
          <w:rFonts w:asciiTheme="minorHAnsi" w:hAnsiTheme="minorHAnsi" w:cstheme="minorHAnsi"/>
          <w:sz w:val="24"/>
          <w:szCs w:val="24"/>
        </w:rPr>
      </w:pPr>
    </w:p>
    <w:p w:rsidR="002F7E58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inviolabilidade pelo teor de suas manifestações oficiais, nos limites da independência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funcional;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usar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insígnias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privativas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Procuradoria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Geral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do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Município;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III - 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não estar sujeito à intimação ou à convocação, exceto se expedida pela autoridade judiciária ou órgão de direção da Procuradoria Geral do Município, ressalvadas as hipóteses constitucionais e legais;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IV - </w:t>
      </w:r>
      <w:r w:rsidR="00470FFF" w:rsidRPr="00FB1D49">
        <w:rPr>
          <w:rFonts w:asciiTheme="minorHAnsi" w:hAnsiTheme="minorHAnsi" w:cstheme="minorHAnsi"/>
          <w:sz w:val="24"/>
          <w:szCs w:val="24"/>
        </w:rPr>
        <w:t>acesso aos dados e informações relativos à sua pessoa, existentes nos órgãos do Município, com direito à retificação e à complementação dos dados, se for o caso;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V - </w:t>
      </w:r>
      <w:r w:rsidR="00470FFF" w:rsidRPr="00FB1D49">
        <w:rPr>
          <w:rFonts w:asciiTheme="minorHAnsi" w:hAnsiTheme="minorHAnsi" w:cstheme="minorHAnsi"/>
          <w:sz w:val="24"/>
          <w:szCs w:val="24"/>
        </w:rPr>
        <w:t>ser ouvido como testemunha ou ofendido, em qualquer processo ou inquérito, em dia e hora previamente ajustados com o juiz ou autoridade competente;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VI - </w:t>
      </w:r>
      <w:r w:rsidR="00470FFF" w:rsidRPr="00FB1D49">
        <w:rPr>
          <w:rFonts w:asciiTheme="minorHAnsi" w:hAnsiTheme="minorHAnsi" w:cstheme="minorHAnsi"/>
          <w:sz w:val="24"/>
          <w:szCs w:val="24"/>
        </w:rPr>
        <w:t>a utilização exclusiva do designativo Procurador Jurídico no âmbito da administração pública municipal, observadas as ressalvadas legais;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VII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agir em defesa da observância dos princípios e normas das Constituições Federal, Estadual e Lei Orgânica Municipal;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VIII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fazer recomendações aos órgãos da administração pública municipal para maior celeridade e racionalização dos procedimentos administrativos;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IX - </w:t>
      </w:r>
      <w:r w:rsidR="00470FFF" w:rsidRPr="00FB1D49">
        <w:rPr>
          <w:rFonts w:asciiTheme="minorHAnsi" w:hAnsiTheme="minorHAnsi" w:cstheme="minorHAnsi"/>
          <w:sz w:val="24"/>
          <w:szCs w:val="24"/>
        </w:rPr>
        <w:t>requisitar a entidades públicas ou privadas informações escritas, expedientes e processos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administrativos,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traslados,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documentos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em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geral,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cópias,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inclusive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autenticadas,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diligências, esclarecimentos, ter acesso a sistemas e arquivos informatizados, assim como adotar outras medidas que entender necessárias a instruir processos ou procedimentos em que oficie, observados os</w:t>
      </w:r>
      <w:r w:rsidR="007172CD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trâmites legais próprios quanto ao sigilo bancário, telefônico e fiscal;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 - </w:t>
      </w:r>
      <w:r w:rsidR="00470FFF" w:rsidRPr="00FB1D49">
        <w:rPr>
          <w:rFonts w:asciiTheme="minorHAnsi" w:hAnsiTheme="minorHAnsi" w:cstheme="minorHAnsi"/>
          <w:sz w:val="24"/>
          <w:szCs w:val="24"/>
        </w:rPr>
        <w:t>requisitar a realização de buscas e o fornecimento de certidões dos cartórios judiciais ou extrajudiciais ou de quaisquer outras repartições públicas, bem como a realização de perícias e de atividades específicas e serviços temporários de servidores da Administração Pública Municipal, necessários ao exercício de suas funções;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 - 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 ter a palavra, pela ordem, perante qualquer juízo ou tribunal, para replicar acusação ou censura que lhe tenham sido feitas;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exercer, nos termos das</w:t>
      </w:r>
      <w:r w:rsidR="007172CD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Constituições Federal e Estadual, a função essencial à justiça e ao regime da legalidade dos atos da Administração Pública Municipal, gozando, no desempenho do cargo, das prerrogativas inerentes à atividade da advocacia, sendo inviolável por seus atos e manifestações oficiais, nos termos da lei;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XIII - </w:t>
      </w:r>
      <w:r w:rsidR="00470FFF" w:rsidRPr="00FB1D49">
        <w:rPr>
          <w:rFonts w:asciiTheme="minorHAnsi" w:hAnsiTheme="minorHAnsi" w:cstheme="minorHAnsi"/>
          <w:sz w:val="24"/>
          <w:szCs w:val="24"/>
        </w:rPr>
        <w:t>prioridade absoluta, no que diz respeito à tramitação dos processos referentes a pedidos de informação e diligência formulados perante qualquer órgão da Administração Pública Municipal Direta e Indireta;</w:t>
      </w:r>
    </w:p>
    <w:p w:rsidR="00470FFF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 XIV - </w:t>
      </w:r>
      <w:r w:rsidR="00470FFF" w:rsidRPr="00FB1D49">
        <w:rPr>
          <w:rFonts w:asciiTheme="minorHAnsi" w:hAnsiTheme="minorHAnsi" w:cstheme="minorHAnsi"/>
          <w:sz w:val="24"/>
          <w:szCs w:val="24"/>
        </w:rPr>
        <w:t>ter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livre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acesso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a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todos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os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prédios,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serventias,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salas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e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logradouros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z w:val="24"/>
          <w:szCs w:val="24"/>
        </w:rPr>
        <w:t>públicos</w:t>
      </w:r>
      <w:r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470FFF" w:rsidRPr="00FB1D49">
        <w:rPr>
          <w:rFonts w:asciiTheme="minorHAnsi" w:hAnsiTheme="minorHAnsi" w:cstheme="minorHAnsi"/>
          <w:spacing w:val="-2"/>
          <w:sz w:val="24"/>
          <w:szCs w:val="24"/>
        </w:rPr>
        <w:t>municipais;</w:t>
      </w:r>
    </w:p>
    <w:p w:rsidR="007A1512" w:rsidRPr="00FB1D49" w:rsidRDefault="002F7E58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XV - </w:t>
      </w:r>
      <w:r w:rsidR="00470FFF" w:rsidRPr="00FB1D49">
        <w:rPr>
          <w:rFonts w:asciiTheme="minorHAnsi" w:hAnsiTheme="minorHAnsi" w:cstheme="minorHAnsi"/>
          <w:sz w:val="24"/>
          <w:szCs w:val="24"/>
        </w:rPr>
        <w:t xml:space="preserve">utilizar-se dos meios de comunicação municipais quando o interesse do serviço o exigir. </w:t>
      </w:r>
    </w:p>
    <w:p w:rsidR="00470FFF" w:rsidRPr="00FB1D49" w:rsidRDefault="00470FFF" w:rsidP="006A42AF">
      <w:pPr>
        <w:pStyle w:val="Corpodetexto"/>
        <w:spacing w:after="160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lastRenderedPageBreak/>
        <w:t>Parágrafo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ú</w:t>
      </w:r>
      <w:r w:rsidRPr="00FB1D49">
        <w:rPr>
          <w:rFonts w:asciiTheme="minorHAnsi" w:hAnsiTheme="minorHAnsi" w:cstheme="minorHAnsi"/>
          <w:b/>
          <w:sz w:val="24"/>
          <w:szCs w:val="24"/>
        </w:rPr>
        <w:t>nico.</w:t>
      </w:r>
      <w:r w:rsidRPr="00FB1D49">
        <w:rPr>
          <w:rFonts w:asciiTheme="minorHAnsi" w:hAnsiTheme="minorHAnsi" w:cstheme="minorHAnsi"/>
          <w:sz w:val="24"/>
          <w:szCs w:val="24"/>
        </w:rPr>
        <w:t xml:space="preserve"> As garantias e prerrogativas do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Procurador do Município são inerentes ao exercício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de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suas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funções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e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são</w:t>
      </w:r>
      <w:r w:rsidR="007A1512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pacing w:val="-2"/>
          <w:sz w:val="24"/>
          <w:szCs w:val="24"/>
        </w:rPr>
        <w:t>irrenunciáveis.</w:t>
      </w:r>
    </w:p>
    <w:p w:rsidR="00470FFF" w:rsidRPr="00FB1D49" w:rsidRDefault="00470FFF" w:rsidP="006A42AF">
      <w:pPr>
        <w:spacing w:before="102"/>
        <w:ind w:left="726" w:right="301"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70FFF" w:rsidRPr="00FB1D49" w:rsidRDefault="00470FFF" w:rsidP="006A42AF">
      <w:pPr>
        <w:ind w:left="726" w:right="300" w:hanging="7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TÍTULO </w:t>
      </w:r>
      <w:r w:rsidRPr="00FB1D49">
        <w:rPr>
          <w:rFonts w:asciiTheme="minorHAnsi" w:hAnsiTheme="minorHAnsi" w:cstheme="minorHAnsi"/>
          <w:b/>
          <w:spacing w:val="-5"/>
          <w:sz w:val="24"/>
          <w:szCs w:val="24"/>
        </w:rPr>
        <w:t>III</w:t>
      </w:r>
    </w:p>
    <w:p w:rsidR="00470FFF" w:rsidRPr="00FB1D49" w:rsidRDefault="00470FFF" w:rsidP="006A42AF">
      <w:pPr>
        <w:spacing w:before="96"/>
        <w:ind w:left="726" w:right="303" w:hanging="7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DAS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DISPOSIÇÕES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GERAIS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E</w:t>
      </w:r>
      <w:r w:rsidRPr="00FB1D4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FINAIS</w:t>
      </w:r>
      <w:r w:rsidR="002F7E58" w:rsidRPr="00FB1D4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:rsidR="00470FFF" w:rsidRPr="00FB1D49" w:rsidRDefault="00470FFF" w:rsidP="006A42AF">
      <w:pPr>
        <w:pStyle w:val="Corpodetexto"/>
        <w:spacing w:before="103"/>
        <w:ind w:firstLine="1418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spacing w:before="103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 14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>.</w:t>
      </w:r>
      <w:r w:rsidRPr="00FB1D49">
        <w:rPr>
          <w:rFonts w:asciiTheme="minorHAnsi" w:hAnsiTheme="minorHAnsi" w:cstheme="minorHAnsi"/>
          <w:sz w:val="24"/>
          <w:szCs w:val="24"/>
        </w:rPr>
        <w:t xml:space="preserve"> O Procurador Geral do Município adotará as providências necessárias à instalação e funcionamento do órgão a que se refere esta Lei.</w:t>
      </w:r>
    </w:p>
    <w:p w:rsidR="00470FFF" w:rsidRPr="00FB1D49" w:rsidRDefault="00470FFF" w:rsidP="006A42AF">
      <w:pPr>
        <w:pStyle w:val="Corpodetexto"/>
        <w:ind w:left="1276" w:firstLine="1418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ind w:left="0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>Art.</w:t>
      </w:r>
      <w:r w:rsidR="005824D2" w:rsidRPr="00FB1D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b/>
          <w:sz w:val="24"/>
          <w:szCs w:val="24"/>
        </w:rPr>
        <w:t>15</w:t>
      </w:r>
      <w:r w:rsidR="00012093" w:rsidRPr="00FB1D49">
        <w:rPr>
          <w:rFonts w:asciiTheme="minorHAnsi" w:hAnsiTheme="minorHAnsi" w:cstheme="minorHAnsi"/>
          <w:b/>
          <w:sz w:val="24"/>
          <w:szCs w:val="24"/>
        </w:rPr>
        <w:t>.</w:t>
      </w:r>
      <w:r w:rsidRPr="00FB1D49">
        <w:rPr>
          <w:rFonts w:asciiTheme="minorHAnsi" w:hAnsiTheme="minorHAnsi" w:cstheme="minorHAnsi"/>
          <w:sz w:val="24"/>
          <w:szCs w:val="24"/>
        </w:rPr>
        <w:t xml:space="preserve"> Aplica-se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subsidiariamente,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no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que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couber,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a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>Lei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522C58" w:rsidRPr="00FB1D49">
        <w:rPr>
          <w:rFonts w:asciiTheme="minorHAnsi" w:hAnsiTheme="minorHAnsi" w:cstheme="minorHAnsi"/>
          <w:sz w:val="24"/>
          <w:szCs w:val="24"/>
        </w:rPr>
        <w:t xml:space="preserve">Complementar </w:t>
      </w:r>
      <w:r w:rsidR="00012093" w:rsidRPr="00FB1D49">
        <w:rPr>
          <w:rFonts w:asciiTheme="minorHAnsi" w:hAnsiTheme="minorHAnsi" w:cstheme="minorHAnsi"/>
          <w:sz w:val="24"/>
          <w:szCs w:val="24"/>
        </w:rPr>
        <w:t>nº</w:t>
      </w:r>
      <w:r w:rsidR="00522C58" w:rsidRPr="00FB1D49">
        <w:rPr>
          <w:rFonts w:asciiTheme="minorHAnsi" w:hAnsiTheme="minorHAnsi" w:cstheme="minorHAnsi"/>
          <w:sz w:val="24"/>
          <w:szCs w:val="24"/>
        </w:rPr>
        <w:t xml:space="preserve"> </w:t>
      </w:r>
      <w:r w:rsidR="00012093" w:rsidRPr="00FB1D49">
        <w:rPr>
          <w:rFonts w:asciiTheme="minorHAnsi" w:hAnsiTheme="minorHAnsi" w:cstheme="minorHAnsi"/>
          <w:sz w:val="24"/>
          <w:szCs w:val="24"/>
        </w:rPr>
        <w:t>0</w:t>
      </w:r>
      <w:r w:rsidR="00522C58" w:rsidRPr="00FB1D49">
        <w:rPr>
          <w:rFonts w:asciiTheme="minorHAnsi" w:hAnsiTheme="minorHAnsi" w:cstheme="minorHAnsi"/>
          <w:sz w:val="24"/>
          <w:szCs w:val="24"/>
        </w:rPr>
        <w:t>45/2005.</w:t>
      </w:r>
    </w:p>
    <w:p w:rsidR="00470FFF" w:rsidRPr="00FB1D49" w:rsidRDefault="00470FFF" w:rsidP="006A42AF">
      <w:pPr>
        <w:pStyle w:val="Corpodetexto"/>
        <w:spacing w:before="103"/>
        <w:ind w:left="3413" w:firstLine="1418"/>
        <w:rPr>
          <w:rFonts w:asciiTheme="minorHAnsi" w:hAnsiTheme="minorHAnsi" w:cstheme="minorHAnsi"/>
          <w:sz w:val="24"/>
          <w:szCs w:val="24"/>
        </w:rPr>
      </w:pPr>
    </w:p>
    <w:p w:rsidR="00470FFF" w:rsidRPr="00FB1D49" w:rsidRDefault="00470FFF" w:rsidP="006A42AF">
      <w:pPr>
        <w:pStyle w:val="Corpodetexto"/>
        <w:ind w:left="0" w:right="106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bCs/>
          <w:sz w:val="24"/>
          <w:szCs w:val="24"/>
        </w:rPr>
        <w:t>Art. 16</w:t>
      </w:r>
      <w:r w:rsidR="00012093" w:rsidRPr="00FB1D49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FB1D49">
        <w:rPr>
          <w:rFonts w:asciiTheme="minorHAnsi" w:hAnsiTheme="minorHAnsi" w:cstheme="minorHAnsi"/>
          <w:sz w:val="24"/>
          <w:szCs w:val="24"/>
        </w:rPr>
        <w:t>Os efeitos financeiros decorrentes desta Lei Complementar correrão à conta de dotações orçamentárias próprias, supementadas se necessário for.</w:t>
      </w:r>
      <w:r w:rsidR="00FB1D49" w:rsidRPr="00FB1D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B1D49" w:rsidRPr="00FB1D49" w:rsidRDefault="00FB1D49" w:rsidP="006A42AF">
      <w:pPr>
        <w:pStyle w:val="Corpodetexto"/>
        <w:ind w:left="0" w:right="107" w:firstLine="1418"/>
        <w:rPr>
          <w:rFonts w:asciiTheme="minorHAnsi" w:hAnsiTheme="minorHAnsi" w:cstheme="minorHAnsi"/>
          <w:b/>
          <w:bCs/>
          <w:sz w:val="24"/>
          <w:szCs w:val="24"/>
        </w:rPr>
      </w:pPr>
    </w:p>
    <w:p w:rsidR="00470FFF" w:rsidRPr="00FB1D49" w:rsidRDefault="00470FFF" w:rsidP="006A42AF">
      <w:pPr>
        <w:pStyle w:val="Corpodetexto"/>
        <w:ind w:left="0" w:right="107" w:firstLine="1418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bCs/>
          <w:sz w:val="24"/>
          <w:szCs w:val="24"/>
        </w:rPr>
        <w:t>Art. 17</w:t>
      </w:r>
      <w:r w:rsidR="00012093" w:rsidRPr="00FB1D4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F7E58" w:rsidRPr="00FB1D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B1D49">
        <w:rPr>
          <w:rFonts w:asciiTheme="minorHAnsi" w:hAnsiTheme="minorHAnsi" w:cstheme="minorHAnsi"/>
          <w:sz w:val="24"/>
          <w:szCs w:val="24"/>
        </w:rPr>
        <w:t xml:space="preserve">Esta Lei </w:t>
      </w:r>
      <w:r w:rsidR="002F7E58" w:rsidRPr="00FB1D49">
        <w:rPr>
          <w:rFonts w:asciiTheme="minorHAnsi" w:hAnsiTheme="minorHAnsi" w:cstheme="minorHAnsi"/>
          <w:sz w:val="24"/>
          <w:szCs w:val="24"/>
        </w:rPr>
        <w:t xml:space="preserve">Complementar </w:t>
      </w:r>
      <w:r w:rsidRPr="00FB1D49">
        <w:rPr>
          <w:rFonts w:asciiTheme="minorHAnsi" w:hAnsiTheme="minorHAnsi" w:cstheme="minorHAnsi"/>
          <w:sz w:val="24"/>
          <w:szCs w:val="24"/>
        </w:rPr>
        <w:t>ent</w:t>
      </w:r>
      <w:r w:rsidR="00012093" w:rsidRPr="00FB1D49">
        <w:rPr>
          <w:rFonts w:asciiTheme="minorHAnsi" w:hAnsiTheme="minorHAnsi" w:cstheme="minorHAnsi"/>
          <w:sz w:val="24"/>
          <w:szCs w:val="24"/>
        </w:rPr>
        <w:t>r</w:t>
      </w:r>
      <w:r w:rsidRPr="00FB1D49">
        <w:rPr>
          <w:rFonts w:asciiTheme="minorHAnsi" w:hAnsiTheme="minorHAnsi" w:cstheme="minorHAnsi"/>
          <w:sz w:val="24"/>
          <w:szCs w:val="24"/>
        </w:rPr>
        <w:t>a  em vigor na data de sua publicação</w:t>
      </w:r>
      <w:r w:rsidR="005824D2" w:rsidRPr="00FB1D49">
        <w:rPr>
          <w:rFonts w:asciiTheme="minorHAnsi" w:hAnsiTheme="minorHAnsi" w:cstheme="minorHAnsi"/>
          <w:sz w:val="24"/>
          <w:szCs w:val="24"/>
        </w:rPr>
        <w:t>,</w:t>
      </w:r>
      <w:r w:rsidRPr="00FB1D49">
        <w:rPr>
          <w:rFonts w:asciiTheme="minorHAnsi" w:hAnsiTheme="minorHAnsi" w:cstheme="minorHAnsi"/>
          <w:sz w:val="24"/>
          <w:szCs w:val="24"/>
        </w:rPr>
        <w:t xml:space="preserve"> revogando-se as eventuais  disposições em contrário.</w:t>
      </w:r>
      <w:r w:rsidR="00012093" w:rsidRPr="00FB1D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0FFF" w:rsidRPr="00FB1D49" w:rsidRDefault="00470FFF" w:rsidP="006A42AF">
      <w:pPr>
        <w:pStyle w:val="Corpodetexto"/>
        <w:spacing w:before="145"/>
        <w:ind w:firstLine="1418"/>
        <w:rPr>
          <w:rFonts w:asciiTheme="minorHAnsi" w:hAnsiTheme="minorHAnsi" w:cstheme="minorHAnsi"/>
          <w:sz w:val="24"/>
          <w:szCs w:val="24"/>
        </w:rPr>
      </w:pPr>
    </w:p>
    <w:p w:rsidR="00012093" w:rsidRPr="00FB1D49" w:rsidRDefault="00012093" w:rsidP="006A42A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sz w:val="24"/>
          <w:szCs w:val="24"/>
        </w:rPr>
        <w:t xml:space="preserve">Paço Municipal "Doutor João Pereira dos Santos Filho", </w:t>
      </w:r>
      <w:r w:rsidR="00FB1D49" w:rsidRPr="00FB1D49">
        <w:rPr>
          <w:rFonts w:asciiTheme="minorHAnsi" w:hAnsiTheme="minorHAnsi" w:cstheme="minorHAnsi"/>
          <w:sz w:val="24"/>
          <w:szCs w:val="24"/>
        </w:rPr>
        <w:t>11</w:t>
      </w:r>
      <w:r w:rsidRPr="00FB1D49">
        <w:rPr>
          <w:rFonts w:asciiTheme="minorHAnsi" w:hAnsiTheme="minorHAnsi" w:cstheme="minorHAnsi"/>
          <w:sz w:val="24"/>
          <w:szCs w:val="24"/>
        </w:rPr>
        <w:t xml:space="preserve"> de </w:t>
      </w:r>
      <w:r w:rsidR="00FB1D49" w:rsidRPr="00FB1D49">
        <w:rPr>
          <w:rFonts w:asciiTheme="minorHAnsi" w:hAnsiTheme="minorHAnsi" w:cstheme="minorHAnsi"/>
          <w:sz w:val="24"/>
          <w:szCs w:val="24"/>
        </w:rPr>
        <w:t>março</w:t>
      </w:r>
      <w:r w:rsidRPr="00FB1D49">
        <w:rPr>
          <w:rFonts w:asciiTheme="minorHAnsi" w:hAnsiTheme="minorHAnsi" w:cstheme="minorHAnsi"/>
          <w:sz w:val="24"/>
          <w:szCs w:val="24"/>
        </w:rPr>
        <w:t xml:space="preserve"> de 2025.       </w:t>
      </w:r>
    </w:p>
    <w:p w:rsidR="00012093" w:rsidRPr="00FB1D49" w:rsidRDefault="00012093" w:rsidP="006A42A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532B9" w:rsidRPr="00FB1D49" w:rsidRDefault="00B532B9" w:rsidP="006A42A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B1D49" w:rsidRPr="00FB1D49" w:rsidRDefault="00FB1D49" w:rsidP="006A42A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012093" w:rsidRPr="00FB1D49" w:rsidRDefault="00012093" w:rsidP="0063125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2093" w:rsidRPr="00FB1D49" w:rsidRDefault="00012093" w:rsidP="006A42AF">
      <w:pPr>
        <w:ind w:firstLine="1276"/>
        <w:jc w:val="both"/>
        <w:rPr>
          <w:rFonts w:asciiTheme="minorHAnsi" w:hAnsiTheme="minorHAnsi" w:cstheme="minorHAnsi"/>
          <w:b/>
          <w:sz w:val="24"/>
          <w:szCs w:val="24"/>
          <w:lang w:val="es-ES_tradnl"/>
        </w:rPr>
      </w:pPr>
      <w:r w:rsidRPr="00FB1D49">
        <w:rPr>
          <w:rFonts w:asciiTheme="minorHAnsi" w:hAnsiTheme="minorHAnsi" w:cstheme="minorHAnsi"/>
          <w:sz w:val="24"/>
          <w:szCs w:val="24"/>
        </w:rPr>
        <w:tab/>
      </w:r>
      <w:r w:rsidRPr="00FB1D49">
        <w:rPr>
          <w:rFonts w:asciiTheme="minorHAnsi" w:hAnsiTheme="minorHAnsi" w:cstheme="minorHAnsi"/>
          <w:sz w:val="24"/>
          <w:szCs w:val="24"/>
        </w:rPr>
        <w:tab/>
      </w:r>
      <w:r w:rsidRPr="00FB1D49">
        <w:rPr>
          <w:rFonts w:asciiTheme="minorHAnsi" w:hAnsiTheme="minorHAnsi" w:cstheme="minorHAnsi"/>
          <w:sz w:val="24"/>
          <w:szCs w:val="24"/>
        </w:rPr>
        <w:tab/>
      </w:r>
      <w:r w:rsidRPr="00FB1D49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DR. JULIO FERNANDO GALVÃO DIAS </w:t>
      </w:r>
    </w:p>
    <w:p w:rsidR="00012093" w:rsidRPr="00FB1D49" w:rsidRDefault="00012093" w:rsidP="006A42AF">
      <w:pPr>
        <w:ind w:firstLine="12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7A1512" w:rsidRPr="00FB1D49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631259" w:rsidRPr="00FB1D49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FB1D49" w:rsidRPr="00FB1D49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FB1D49">
        <w:rPr>
          <w:rFonts w:asciiTheme="minorHAnsi" w:hAnsiTheme="minorHAnsi" w:cstheme="minorHAnsi"/>
          <w:b/>
          <w:sz w:val="24"/>
          <w:szCs w:val="24"/>
        </w:rPr>
        <w:t xml:space="preserve"> Prefeito Municipal </w:t>
      </w:r>
    </w:p>
    <w:p w:rsidR="00B532B9" w:rsidRPr="00FB1D49" w:rsidRDefault="00B532B9" w:rsidP="006A42A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1D49" w:rsidRPr="00FB1D49" w:rsidRDefault="00FB1D49" w:rsidP="006A42A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1D49" w:rsidRPr="00FB1D49" w:rsidRDefault="00FB1D49" w:rsidP="006A42A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1D49" w:rsidRPr="00FB1D49" w:rsidRDefault="00FB1D49" w:rsidP="006A42A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1D49" w:rsidRPr="00FB1D49" w:rsidRDefault="00FB1D49" w:rsidP="006A42A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1D49" w:rsidRPr="00FB1D49" w:rsidRDefault="00FB1D49" w:rsidP="006A42A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1D49" w:rsidRPr="00FB1D49" w:rsidRDefault="00FB1D49" w:rsidP="006A42A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1D49" w:rsidRPr="00FB1D49" w:rsidRDefault="00FB1D49" w:rsidP="006A42A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1D49" w:rsidRPr="00FB1D49" w:rsidRDefault="00FB1D49" w:rsidP="006A42A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B1D49" w:rsidRPr="00FB1D49" w:rsidRDefault="00FB1D49" w:rsidP="006A42AF">
      <w:pPr>
        <w:jc w:val="both"/>
        <w:rPr>
          <w:rFonts w:asciiTheme="minorHAnsi" w:hAnsiTheme="minorHAnsi" w:cstheme="minorHAnsi"/>
          <w:sz w:val="24"/>
          <w:szCs w:val="24"/>
        </w:rPr>
      </w:pPr>
      <w:r w:rsidRPr="00FB1D49">
        <w:rPr>
          <w:rFonts w:asciiTheme="minorHAnsi" w:hAnsiTheme="minorHAnsi" w:cstheme="minorHAnsi"/>
          <w:b/>
          <w:sz w:val="24"/>
          <w:szCs w:val="24"/>
        </w:rPr>
        <w:tab/>
      </w:r>
      <w:r w:rsidRPr="00FB1D49">
        <w:rPr>
          <w:rFonts w:asciiTheme="minorHAnsi" w:hAnsiTheme="minorHAnsi" w:cstheme="minorHAnsi"/>
          <w:b/>
          <w:sz w:val="24"/>
          <w:szCs w:val="24"/>
        </w:rPr>
        <w:tab/>
      </w:r>
      <w:r w:rsidRPr="00FB1D49">
        <w:rPr>
          <w:rFonts w:asciiTheme="minorHAnsi" w:hAnsiTheme="minorHAnsi" w:cstheme="minorHAnsi"/>
          <w:sz w:val="24"/>
          <w:szCs w:val="24"/>
        </w:rPr>
        <w:t xml:space="preserve">Publicada e afixada na SPG, registrada na data supra. </w:t>
      </w:r>
    </w:p>
    <w:p w:rsidR="00FB1D49" w:rsidRPr="00FB1D49" w:rsidRDefault="00FB1D49" w:rsidP="006A42AF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FB1D49" w:rsidRPr="00FB1D49" w:rsidSect="00FB1D49">
      <w:footerReference w:type="default" r:id="rId8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631" w:rsidRDefault="00416631" w:rsidP="00012093">
      <w:r>
        <w:separator/>
      </w:r>
    </w:p>
  </w:endnote>
  <w:endnote w:type="continuationSeparator" w:id="1">
    <w:p w:rsidR="00416631" w:rsidRDefault="00416631" w:rsidP="0001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6829"/>
      <w:docPartObj>
        <w:docPartGallery w:val="Page Numbers (Bottom of Page)"/>
        <w:docPartUnique/>
      </w:docPartObj>
    </w:sdtPr>
    <w:sdtContent>
      <w:p w:rsidR="00012093" w:rsidRDefault="00012093">
        <w:pPr>
          <w:pStyle w:val="Rodap"/>
          <w:jc w:val="center"/>
        </w:pPr>
        <w:r>
          <w:t>[</w:t>
        </w:r>
        <w:fldSimple w:instr=" PAGE   \* MERGEFORMAT ">
          <w:r w:rsidR="00FA5059">
            <w:rPr>
              <w:noProof/>
            </w:rPr>
            <w:t>1</w:t>
          </w:r>
        </w:fldSimple>
        <w:r>
          <w:t>]</w:t>
        </w:r>
      </w:p>
    </w:sdtContent>
  </w:sdt>
  <w:p w:rsidR="00012093" w:rsidRDefault="000120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631" w:rsidRDefault="00416631" w:rsidP="00012093">
      <w:r>
        <w:separator/>
      </w:r>
    </w:p>
  </w:footnote>
  <w:footnote w:type="continuationSeparator" w:id="1">
    <w:p w:rsidR="00416631" w:rsidRDefault="00416631" w:rsidP="00012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7BDE"/>
    <w:multiLevelType w:val="hybridMultilevel"/>
    <w:tmpl w:val="9EEC2CE4"/>
    <w:lvl w:ilvl="0" w:tplc="4EC0AF1A">
      <w:start w:val="1"/>
      <w:numFmt w:val="upperRoman"/>
      <w:lvlText w:val="%1-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8F94FEC"/>
    <w:multiLevelType w:val="hybridMultilevel"/>
    <w:tmpl w:val="9DDEE0EE"/>
    <w:lvl w:ilvl="0" w:tplc="89B09384">
      <w:start w:val="15"/>
      <w:numFmt w:val="upperRoman"/>
      <w:lvlText w:val="%1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299E4408"/>
    <w:multiLevelType w:val="hybridMultilevel"/>
    <w:tmpl w:val="F0F82400"/>
    <w:lvl w:ilvl="0" w:tplc="8AAC7924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100CF5"/>
    <w:multiLevelType w:val="hybridMultilevel"/>
    <w:tmpl w:val="80C8DF7E"/>
    <w:lvl w:ilvl="0" w:tplc="89B09384">
      <w:start w:val="15"/>
      <w:numFmt w:val="upperRoman"/>
      <w:lvlText w:val="%1"/>
      <w:lvlJc w:val="left"/>
      <w:pPr>
        <w:ind w:left="568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CAB4E656">
      <w:start w:val="1"/>
      <w:numFmt w:val="lowerLetter"/>
      <w:lvlText w:val="%2)"/>
      <w:lvlJc w:val="left"/>
      <w:pPr>
        <w:ind w:left="568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2" w:tplc="1310B348">
      <w:start w:val="1"/>
      <w:numFmt w:val="upperRoman"/>
      <w:lvlText w:val="%3"/>
      <w:lvlJc w:val="left"/>
      <w:pPr>
        <w:ind w:left="568" w:hanging="1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4A7CF70E">
      <w:numFmt w:val="bullet"/>
      <w:lvlText w:val="•"/>
      <w:lvlJc w:val="left"/>
      <w:pPr>
        <w:ind w:left="3071" w:hanging="106"/>
      </w:pPr>
      <w:rPr>
        <w:rFonts w:hint="default"/>
        <w:lang w:val="pt-PT" w:eastAsia="en-US" w:bidi="ar-SA"/>
      </w:rPr>
    </w:lvl>
    <w:lvl w:ilvl="4" w:tplc="9AD66F06">
      <w:numFmt w:val="bullet"/>
      <w:lvlText w:val="•"/>
      <w:lvlJc w:val="left"/>
      <w:pPr>
        <w:ind w:left="3908" w:hanging="106"/>
      </w:pPr>
      <w:rPr>
        <w:rFonts w:hint="default"/>
        <w:lang w:val="pt-PT" w:eastAsia="en-US" w:bidi="ar-SA"/>
      </w:rPr>
    </w:lvl>
    <w:lvl w:ilvl="5" w:tplc="94BC6CFC">
      <w:numFmt w:val="bullet"/>
      <w:lvlText w:val="•"/>
      <w:lvlJc w:val="left"/>
      <w:pPr>
        <w:ind w:left="4745" w:hanging="106"/>
      </w:pPr>
      <w:rPr>
        <w:rFonts w:hint="default"/>
        <w:lang w:val="pt-PT" w:eastAsia="en-US" w:bidi="ar-SA"/>
      </w:rPr>
    </w:lvl>
    <w:lvl w:ilvl="6" w:tplc="93E2BE58">
      <w:numFmt w:val="bullet"/>
      <w:lvlText w:val="•"/>
      <w:lvlJc w:val="left"/>
      <w:pPr>
        <w:ind w:left="5582" w:hanging="106"/>
      </w:pPr>
      <w:rPr>
        <w:rFonts w:hint="default"/>
        <w:lang w:val="pt-PT" w:eastAsia="en-US" w:bidi="ar-SA"/>
      </w:rPr>
    </w:lvl>
    <w:lvl w:ilvl="7" w:tplc="E0D270CA">
      <w:numFmt w:val="bullet"/>
      <w:lvlText w:val="•"/>
      <w:lvlJc w:val="left"/>
      <w:pPr>
        <w:ind w:left="6419" w:hanging="106"/>
      </w:pPr>
      <w:rPr>
        <w:rFonts w:hint="default"/>
        <w:lang w:val="pt-PT" w:eastAsia="en-US" w:bidi="ar-SA"/>
      </w:rPr>
    </w:lvl>
    <w:lvl w:ilvl="8" w:tplc="8B663B1A">
      <w:numFmt w:val="bullet"/>
      <w:lvlText w:val="•"/>
      <w:lvlJc w:val="left"/>
      <w:pPr>
        <w:ind w:left="7257" w:hanging="106"/>
      </w:pPr>
      <w:rPr>
        <w:rFonts w:hint="default"/>
        <w:lang w:val="pt-PT" w:eastAsia="en-US" w:bidi="ar-SA"/>
      </w:rPr>
    </w:lvl>
  </w:abstractNum>
  <w:abstractNum w:abstractNumId="4">
    <w:nsid w:val="5E967723"/>
    <w:multiLevelType w:val="hybridMultilevel"/>
    <w:tmpl w:val="ACA6FC1E"/>
    <w:lvl w:ilvl="0" w:tplc="D4BE1A70">
      <w:start w:val="1"/>
      <w:numFmt w:val="upperRoman"/>
      <w:lvlText w:val="%1."/>
      <w:lvlJc w:val="right"/>
      <w:pPr>
        <w:ind w:left="199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60E036E4"/>
    <w:multiLevelType w:val="hybridMultilevel"/>
    <w:tmpl w:val="EF423DC8"/>
    <w:lvl w:ilvl="0" w:tplc="4EC0AF1A">
      <w:start w:val="1"/>
      <w:numFmt w:val="upperRoman"/>
      <w:lvlText w:val="%1-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99C41D8"/>
    <w:multiLevelType w:val="hybridMultilevel"/>
    <w:tmpl w:val="9986593A"/>
    <w:lvl w:ilvl="0" w:tplc="85CEC49E">
      <w:start w:val="1"/>
      <w:numFmt w:val="upperRoman"/>
      <w:lvlText w:val="%1"/>
      <w:lvlJc w:val="left"/>
      <w:pPr>
        <w:ind w:left="568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2748F68">
      <w:numFmt w:val="bullet"/>
      <w:lvlText w:val="•"/>
      <w:lvlJc w:val="left"/>
      <w:pPr>
        <w:ind w:left="1397" w:hanging="140"/>
      </w:pPr>
      <w:rPr>
        <w:rFonts w:hint="default"/>
        <w:lang w:val="pt-PT" w:eastAsia="en-US" w:bidi="ar-SA"/>
      </w:rPr>
    </w:lvl>
    <w:lvl w:ilvl="2" w:tplc="10D06394">
      <w:numFmt w:val="bullet"/>
      <w:lvlText w:val="•"/>
      <w:lvlJc w:val="left"/>
      <w:pPr>
        <w:ind w:left="2234" w:hanging="140"/>
      </w:pPr>
      <w:rPr>
        <w:rFonts w:hint="default"/>
        <w:lang w:val="pt-PT" w:eastAsia="en-US" w:bidi="ar-SA"/>
      </w:rPr>
    </w:lvl>
    <w:lvl w:ilvl="3" w:tplc="7F787D62">
      <w:numFmt w:val="bullet"/>
      <w:lvlText w:val="•"/>
      <w:lvlJc w:val="left"/>
      <w:pPr>
        <w:ind w:left="3071" w:hanging="140"/>
      </w:pPr>
      <w:rPr>
        <w:rFonts w:hint="default"/>
        <w:lang w:val="pt-PT" w:eastAsia="en-US" w:bidi="ar-SA"/>
      </w:rPr>
    </w:lvl>
    <w:lvl w:ilvl="4" w:tplc="814A92CA">
      <w:numFmt w:val="bullet"/>
      <w:lvlText w:val="•"/>
      <w:lvlJc w:val="left"/>
      <w:pPr>
        <w:ind w:left="3908" w:hanging="140"/>
      </w:pPr>
      <w:rPr>
        <w:rFonts w:hint="default"/>
        <w:lang w:val="pt-PT" w:eastAsia="en-US" w:bidi="ar-SA"/>
      </w:rPr>
    </w:lvl>
    <w:lvl w:ilvl="5" w:tplc="F39A06B0">
      <w:numFmt w:val="bullet"/>
      <w:lvlText w:val="•"/>
      <w:lvlJc w:val="left"/>
      <w:pPr>
        <w:ind w:left="4745" w:hanging="140"/>
      </w:pPr>
      <w:rPr>
        <w:rFonts w:hint="default"/>
        <w:lang w:val="pt-PT" w:eastAsia="en-US" w:bidi="ar-SA"/>
      </w:rPr>
    </w:lvl>
    <w:lvl w:ilvl="6" w:tplc="025E304E">
      <w:numFmt w:val="bullet"/>
      <w:lvlText w:val="•"/>
      <w:lvlJc w:val="left"/>
      <w:pPr>
        <w:ind w:left="5582" w:hanging="140"/>
      </w:pPr>
      <w:rPr>
        <w:rFonts w:hint="default"/>
        <w:lang w:val="pt-PT" w:eastAsia="en-US" w:bidi="ar-SA"/>
      </w:rPr>
    </w:lvl>
    <w:lvl w:ilvl="7" w:tplc="B0A8D3AA">
      <w:numFmt w:val="bullet"/>
      <w:lvlText w:val="•"/>
      <w:lvlJc w:val="left"/>
      <w:pPr>
        <w:ind w:left="6419" w:hanging="140"/>
      </w:pPr>
      <w:rPr>
        <w:rFonts w:hint="default"/>
        <w:lang w:val="pt-PT" w:eastAsia="en-US" w:bidi="ar-SA"/>
      </w:rPr>
    </w:lvl>
    <w:lvl w:ilvl="8" w:tplc="B4A25CE6">
      <w:numFmt w:val="bullet"/>
      <w:lvlText w:val="•"/>
      <w:lvlJc w:val="left"/>
      <w:pPr>
        <w:ind w:left="7257" w:hanging="140"/>
      </w:pPr>
      <w:rPr>
        <w:rFonts w:hint="default"/>
        <w:lang w:val="pt-PT" w:eastAsia="en-US" w:bidi="ar-SA"/>
      </w:rPr>
    </w:lvl>
  </w:abstractNum>
  <w:abstractNum w:abstractNumId="7">
    <w:nsid w:val="75C00C31"/>
    <w:multiLevelType w:val="hybridMultilevel"/>
    <w:tmpl w:val="E2E04F38"/>
    <w:lvl w:ilvl="0" w:tplc="A816E1CA">
      <w:start w:val="1"/>
      <w:numFmt w:val="upperRoman"/>
      <w:lvlText w:val="%1"/>
      <w:lvlJc w:val="left"/>
      <w:pPr>
        <w:ind w:left="568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01E75B2">
      <w:numFmt w:val="bullet"/>
      <w:lvlText w:val="•"/>
      <w:lvlJc w:val="left"/>
      <w:pPr>
        <w:ind w:left="1397" w:hanging="144"/>
      </w:pPr>
      <w:rPr>
        <w:rFonts w:hint="default"/>
        <w:lang w:val="pt-PT" w:eastAsia="en-US" w:bidi="ar-SA"/>
      </w:rPr>
    </w:lvl>
    <w:lvl w:ilvl="2" w:tplc="A416840E">
      <w:numFmt w:val="bullet"/>
      <w:lvlText w:val="•"/>
      <w:lvlJc w:val="left"/>
      <w:pPr>
        <w:ind w:left="2234" w:hanging="144"/>
      </w:pPr>
      <w:rPr>
        <w:rFonts w:hint="default"/>
        <w:lang w:val="pt-PT" w:eastAsia="en-US" w:bidi="ar-SA"/>
      </w:rPr>
    </w:lvl>
    <w:lvl w:ilvl="3" w:tplc="AE2EB638">
      <w:numFmt w:val="bullet"/>
      <w:lvlText w:val="•"/>
      <w:lvlJc w:val="left"/>
      <w:pPr>
        <w:ind w:left="3071" w:hanging="144"/>
      </w:pPr>
      <w:rPr>
        <w:rFonts w:hint="default"/>
        <w:lang w:val="pt-PT" w:eastAsia="en-US" w:bidi="ar-SA"/>
      </w:rPr>
    </w:lvl>
    <w:lvl w:ilvl="4" w:tplc="0162804A">
      <w:numFmt w:val="bullet"/>
      <w:lvlText w:val="•"/>
      <w:lvlJc w:val="left"/>
      <w:pPr>
        <w:ind w:left="3908" w:hanging="144"/>
      </w:pPr>
      <w:rPr>
        <w:rFonts w:hint="default"/>
        <w:lang w:val="pt-PT" w:eastAsia="en-US" w:bidi="ar-SA"/>
      </w:rPr>
    </w:lvl>
    <w:lvl w:ilvl="5" w:tplc="29D2BA00">
      <w:numFmt w:val="bullet"/>
      <w:lvlText w:val="•"/>
      <w:lvlJc w:val="left"/>
      <w:pPr>
        <w:ind w:left="4745" w:hanging="144"/>
      </w:pPr>
      <w:rPr>
        <w:rFonts w:hint="default"/>
        <w:lang w:val="pt-PT" w:eastAsia="en-US" w:bidi="ar-SA"/>
      </w:rPr>
    </w:lvl>
    <w:lvl w:ilvl="6" w:tplc="3466AAB6">
      <w:numFmt w:val="bullet"/>
      <w:lvlText w:val="•"/>
      <w:lvlJc w:val="left"/>
      <w:pPr>
        <w:ind w:left="5582" w:hanging="144"/>
      </w:pPr>
      <w:rPr>
        <w:rFonts w:hint="default"/>
        <w:lang w:val="pt-PT" w:eastAsia="en-US" w:bidi="ar-SA"/>
      </w:rPr>
    </w:lvl>
    <w:lvl w:ilvl="7" w:tplc="8B66402C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8" w:tplc="35FA4872">
      <w:numFmt w:val="bullet"/>
      <w:lvlText w:val="•"/>
      <w:lvlJc w:val="left"/>
      <w:pPr>
        <w:ind w:left="7257" w:hanging="144"/>
      </w:pPr>
      <w:rPr>
        <w:rFonts w:hint="default"/>
        <w:lang w:val="pt-PT" w:eastAsia="en-US" w:bidi="ar-SA"/>
      </w:rPr>
    </w:lvl>
  </w:abstractNum>
  <w:abstractNum w:abstractNumId="8">
    <w:nsid w:val="776C2EE5"/>
    <w:multiLevelType w:val="hybridMultilevel"/>
    <w:tmpl w:val="EE1C33AA"/>
    <w:lvl w:ilvl="0" w:tplc="74401606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7A2F3344"/>
    <w:multiLevelType w:val="hybridMultilevel"/>
    <w:tmpl w:val="0B5AFEBC"/>
    <w:lvl w:ilvl="0" w:tplc="89B09384">
      <w:start w:val="15"/>
      <w:numFmt w:val="upperRoman"/>
      <w:lvlText w:val="%1"/>
      <w:lvlJc w:val="left"/>
      <w:pPr>
        <w:ind w:left="18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FFF"/>
    <w:rsid w:val="00012093"/>
    <w:rsid w:val="00053161"/>
    <w:rsid w:val="000C58E7"/>
    <w:rsid w:val="000F07B2"/>
    <w:rsid w:val="00103852"/>
    <w:rsid w:val="00105915"/>
    <w:rsid w:val="002156CC"/>
    <w:rsid w:val="00262475"/>
    <w:rsid w:val="002F72D1"/>
    <w:rsid w:val="002F7E58"/>
    <w:rsid w:val="003961A7"/>
    <w:rsid w:val="00416631"/>
    <w:rsid w:val="00470FFF"/>
    <w:rsid w:val="004B1404"/>
    <w:rsid w:val="004B7AD2"/>
    <w:rsid w:val="004E43DA"/>
    <w:rsid w:val="00522C58"/>
    <w:rsid w:val="005824D2"/>
    <w:rsid w:val="005A7F47"/>
    <w:rsid w:val="005B32D4"/>
    <w:rsid w:val="005D3104"/>
    <w:rsid w:val="005E72AB"/>
    <w:rsid w:val="005F1F75"/>
    <w:rsid w:val="005F5A37"/>
    <w:rsid w:val="00631259"/>
    <w:rsid w:val="00670D7C"/>
    <w:rsid w:val="006A42AF"/>
    <w:rsid w:val="007172CD"/>
    <w:rsid w:val="0072083D"/>
    <w:rsid w:val="00727529"/>
    <w:rsid w:val="0075224C"/>
    <w:rsid w:val="007A1512"/>
    <w:rsid w:val="007E2382"/>
    <w:rsid w:val="00841A0E"/>
    <w:rsid w:val="00855C23"/>
    <w:rsid w:val="00862B25"/>
    <w:rsid w:val="00995614"/>
    <w:rsid w:val="009B1878"/>
    <w:rsid w:val="00A125B8"/>
    <w:rsid w:val="00A23EF2"/>
    <w:rsid w:val="00AB012E"/>
    <w:rsid w:val="00B532B9"/>
    <w:rsid w:val="00B647CE"/>
    <w:rsid w:val="00B75031"/>
    <w:rsid w:val="00B83017"/>
    <w:rsid w:val="00B91636"/>
    <w:rsid w:val="00B94EEF"/>
    <w:rsid w:val="00BE5200"/>
    <w:rsid w:val="00C0590D"/>
    <w:rsid w:val="00C07064"/>
    <w:rsid w:val="00D02F4C"/>
    <w:rsid w:val="00D1343F"/>
    <w:rsid w:val="00DE2AD0"/>
    <w:rsid w:val="00E426BE"/>
    <w:rsid w:val="00F00B33"/>
    <w:rsid w:val="00F02CD5"/>
    <w:rsid w:val="00F42F0B"/>
    <w:rsid w:val="00F54564"/>
    <w:rsid w:val="00F772CE"/>
    <w:rsid w:val="00FA5059"/>
    <w:rsid w:val="00FB1D49"/>
    <w:rsid w:val="00FB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0F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70FFF"/>
    <w:pPr>
      <w:ind w:left="568" w:firstLine="708"/>
      <w:jc w:val="both"/>
    </w:pPr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470FFF"/>
    <w:rPr>
      <w:rFonts w:ascii="Arial MT" w:eastAsia="Arial MT" w:hAnsi="Arial MT" w:cs="Arial MT"/>
      <w:sz w:val="18"/>
      <w:szCs w:val="18"/>
      <w:lang w:val="pt-PT"/>
    </w:rPr>
  </w:style>
  <w:style w:type="paragraph" w:customStyle="1" w:styleId="Ttulo11">
    <w:name w:val="Título 11"/>
    <w:basedOn w:val="Normal"/>
    <w:uiPriority w:val="1"/>
    <w:qFormat/>
    <w:rsid w:val="00470FFF"/>
    <w:pPr>
      <w:ind w:left="726" w:right="303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470FFF"/>
    <w:pPr>
      <w:ind w:left="568" w:firstLine="708"/>
      <w:jc w:val="both"/>
    </w:pPr>
  </w:style>
  <w:style w:type="paragraph" w:styleId="SemEspaamento">
    <w:name w:val="No Spacing"/>
    <w:uiPriority w:val="1"/>
    <w:qFormat/>
    <w:rsid w:val="000531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012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209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20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09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FC81-6F74-4A69-B4E8-E3B5AC48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2185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3</cp:revision>
  <cp:lastPrinted>2025-03-11T17:55:00Z</cp:lastPrinted>
  <dcterms:created xsi:type="dcterms:W3CDTF">2025-03-11T17:54:00Z</dcterms:created>
  <dcterms:modified xsi:type="dcterms:W3CDTF">2025-03-11T17:55:00Z</dcterms:modified>
</cp:coreProperties>
</file>