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54" w:rsidRPr="00F219F4" w:rsidRDefault="00F219F4" w:rsidP="00F2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  <w:t xml:space="preserve">LEI MUNICIPAL Nº 5.648, DE 25 DE SETEMBRO DE 2025. </w:t>
      </w:r>
    </w:p>
    <w:p w:rsidR="00115045" w:rsidRPr="00115045" w:rsidRDefault="00115045" w:rsidP="00115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9F3754" w:rsidRPr="00115045" w:rsidRDefault="006F1BE7" w:rsidP="00115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color w:val="000000"/>
          <w:sz w:val="24"/>
          <w:szCs w:val="24"/>
        </w:rPr>
        <w:t>(</w:t>
      </w:r>
      <w:r w:rsidRPr="0011504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Projeto de</w:t>
      </w:r>
      <w:r w:rsidR="00115045" w:rsidRPr="0011504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Lei nº 030/2025) - do Vereador</w:t>
      </w:r>
      <w:r w:rsidR="0011504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</w:t>
      </w:r>
      <w:r w:rsidRPr="0011504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Alan Senciatti de Proença.</w:t>
      </w:r>
    </w:p>
    <w:p w:rsidR="009F3754" w:rsidRPr="00115045" w:rsidRDefault="009F3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9F3754" w:rsidRPr="00115045" w:rsidRDefault="006F1BE7" w:rsidP="00F2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Dispõe sobre a cessão de uso de espaços públicos esportivos para a realização de atividades esportivas com fins econômicos no Município de Capão Bonito</w:t>
      </w:r>
      <w:r w:rsidR="005057CF" w:rsidRPr="0011504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,</w:t>
      </w:r>
      <w:r w:rsidRPr="0011504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e dá outras providências.</w:t>
      </w:r>
    </w:p>
    <w:p w:rsidR="009F3754" w:rsidRPr="00115045" w:rsidRDefault="009F3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9F3754" w:rsidRPr="00115045" w:rsidRDefault="009F3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9F3754" w:rsidRPr="00115045" w:rsidRDefault="009F3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15045" w:rsidRPr="00115045" w:rsidRDefault="00115045" w:rsidP="00115045">
      <w:pPr>
        <w:pStyle w:val="Corpodetexto"/>
        <w:ind w:firstLine="709"/>
        <w:rPr>
          <w:rFonts w:ascii="Bookman Old Style" w:hAnsi="Bookman Old Style"/>
        </w:rPr>
      </w:pPr>
      <w:r w:rsidRPr="00115045">
        <w:rPr>
          <w:rFonts w:ascii="Bookman Old Style" w:eastAsia="Bookman Old Style" w:hAnsi="Bookman Old Style" w:cs="Bookman Old Style"/>
          <w:color w:val="000000"/>
        </w:rPr>
        <w:tab/>
      </w:r>
      <w:r w:rsidRPr="00115045">
        <w:rPr>
          <w:rFonts w:ascii="Bookman Old Style" w:hAnsi="Bookman Old Style"/>
          <w:b/>
        </w:rPr>
        <w:t>DR. JULIO FERNANDO GALVÃO DIAS</w:t>
      </w:r>
      <w:r w:rsidRPr="00115045">
        <w:rPr>
          <w:rFonts w:ascii="Bookman Old Style" w:hAnsi="Bookman Old Style"/>
        </w:rPr>
        <w:t>, Prefeito do Município de Capão Bonito, Estado de São Paulo, no uso de suas atribuições legais,</w:t>
      </w:r>
    </w:p>
    <w:p w:rsidR="00115045" w:rsidRDefault="00115045" w:rsidP="00115045">
      <w:pPr>
        <w:jc w:val="both"/>
        <w:rPr>
          <w:rFonts w:ascii="Bookman Old Style" w:hAnsi="Bookman Old Style"/>
          <w:sz w:val="24"/>
          <w:szCs w:val="24"/>
        </w:rPr>
      </w:pPr>
      <w:r w:rsidRPr="00115045">
        <w:rPr>
          <w:rFonts w:ascii="Bookman Old Style" w:hAnsi="Bookman Old Style"/>
          <w:sz w:val="24"/>
          <w:szCs w:val="24"/>
        </w:rPr>
        <w:tab/>
      </w:r>
    </w:p>
    <w:p w:rsidR="00F219F4" w:rsidRPr="00115045" w:rsidRDefault="00F219F4" w:rsidP="00115045">
      <w:pPr>
        <w:jc w:val="both"/>
        <w:rPr>
          <w:rFonts w:ascii="Bookman Old Style" w:hAnsi="Bookman Old Style"/>
          <w:sz w:val="24"/>
          <w:szCs w:val="24"/>
        </w:rPr>
      </w:pPr>
    </w:p>
    <w:p w:rsidR="009F3754" w:rsidRPr="00115045" w:rsidRDefault="00115045" w:rsidP="00115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15045">
        <w:rPr>
          <w:rFonts w:ascii="Bookman Old Style" w:hAnsi="Bookman Old Style"/>
          <w:b/>
          <w:bCs/>
          <w:sz w:val="24"/>
          <w:szCs w:val="24"/>
        </w:rPr>
        <w:t xml:space="preserve">FAZ SABER </w:t>
      </w:r>
      <w:r w:rsidRPr="00115045">
        <w:rPr>
          <w:rFonts w:ascii="Bookman Old Style" w:hAnsi="Bookman Old Style"/>
          <w:sz w:val="24"/>
          <w:szCs w:val="24"/>
        </w:rPr>
        <w:t>que a Câmara Municipal aprovou e é promulgada a seguinte Lei:</w:t>
      </w:r>
    </w:p>
    <w:p w:rsidR="009F3754" w:rsidRPr="00115045" w:rsidRDefault="009F3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5057CF" w:rsidRPr="00115045" w:rsidRDefault="006F1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</w:p>
    <w:p w:rsidR="005057CF" w:rsidRPr="00115045" w:rsidRDefault="0050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5057CF" w:rsidRPr="00115045" w:rsidRDefault="005057CF" w:rsidP="0050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 w:rsidRPr="00115045">
        <w:rPr>
          <w:rFonts w:ascii="Bookman Old Style" w:eastAsia="Bookman Old Style" w:hAnsi="Bookman Old Style" w:cs="Bookman Old Style"/>
          <w:b/>
          <w:sz w:val="24"/>
          <w:szCs w:val="24"/>
        </w:rPr>
        <w:t>Art. 1º</w:t>
      </w:r>
      <w:r w:rsidR="00115045" w:rsidRPr="00115045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>Fica autorizada a cessão de uso, a título oneroso ou gratuito, dos espaços públicos esportivos do Município de Capão Bonito para pessoas físicas ou jurídicas, com a finalidade de realização de atividades esportivas com fins econômicos.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2º</w:t>
      </w:r>
      <w:r w:rsidR="00115045"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>Entende-se por atividades esportivas com fins econômicos aquelas que envolvam: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I –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 xml:space="preserve"> Prestação de serviços por profissionais de educação física ou instrutores;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II –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 xml:space="preserve"> Realização de aulas, treinamentos, clínicas esportivas, campeonatos ou eventos mediante cobrança de valores;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III –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 xml:space="preserve"> Promoção de atividades físicas mediante exploração econômica direta ou indireta.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3º</w:t>
      </w:r>
      <w:r w:rsidR="00115045"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>A cessão de uso deverá atender aos seguintes critérios: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lastRenderedPageBreak/>
        <w:t>I –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 xml:space="preserve"> Estar formalmente solicitada por requerimento à Prefeitura Municipal, com plano de uso, horários pretendidos, público-alvo e natureza da atividade;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II –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 xml:space="preserve"> Não prejudicar o uso gratuito dos espaços pela população em horários livres;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III –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 xml:space="preserve"> Atender às normas de segurança, limpeza e conservação do espaço público;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IV –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 xml:space="preserve"> Prever contrapartida social, quando for o caso, como oferta de aulas gratuitas a pessoas em situação de vulnerabilidade.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GoBack"/>
      <w:bookmarkEnd w:id="0"/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4º</w:t>
      </w:r>
      <w:r w:rsidR="00115045"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>A cessão de uso será formalizada por meio de termo de autorização ou contrato de permissão de uso, com prazo determinado, podendo ser prorrogado, conforme regulamentação específica do Poder Executivo.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5º</w:t>
      </w:r>
      <w:r w:rsidR="00115045"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>O valor da cessão de uso, quando houver, será definido pelo Poder Executivo, com base em critérios objetivos de tempo de uso, infraestrutura utilizada e impacto nas atividades públicas.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6º</w:t>
      </w:r>
      <w:r w:rsidR="00115045"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>A fiscalização do uso dos espaços públicos esportivos caberá ao órgão competente da Prefeitura Municipal, podendo ser cassada a autorização em caso de descumprimento das condições previstas.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Art. 7º 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>O Poder Executivo regulamentará esta Lei, no que couber, no prazo de até 90 (noventa) dias a contar da data de sua publicação.</w:t>
      </w: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057CF" w:rsidRPr="00115045" w:rsidRDefault="005057CF" w:rsidP="005057C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8º</w:t>
      </w:r>
      <w:r w:rsidR="00115045" w:rsidRPr="00115045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115045">
        <w:rPr>
          <w:rFonts w:ascii="Bookman Old Style" w:eastAsia="Bookman Old Style" w:hAnsi="Bookman Old Style" w:cs="Bookman Old Style"/>
          <w:sz w:val="24"/>
          <w:szCs w:val="24"/>
        </w:rPr>
        <w:t>Esta Lei entra em vigor na data de sua publicação.</w:t>
      </w:r>
    </w:p>
    <w:p w:rsidR="005057CF" w:rsidRPr="00115045" w:rsidRDefault="0050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15045" w:rsidRPr="00115045" w:rsidRDefault="00115045" w:rsidP="00115045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115045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115045">
        <w:rPr>
          <w:rFonts w:ascii="Bookman Old Style" w:hAnsi="Bookman Old Style"/>
          <w:sz w:val="24"/>
          <w:szCs w:val="24"/>
        </w:rPr>
        <w:t xml:space="preserve">Paço Municipal “Doutor João Pereira dos Santos Filho”, </w:t>
      </w:r>
      <w:r w:rsidR="00F219F4">
        <w:rPr>
          <w:rFonts w:ascii="Bookman Old Style" w:hAnsi="Bookman Old Style"/>
          <w:sz w:val="24"/>
          <w:szCs w:val="24"/>
        </w:rPr>
        <w:t>25</w:t>
      </w:r>
      <w:r w:rsidRPr="00115045">
        <w:rPr>
          <w:rFonts w:ascii="Bookman Old Style" w:hAnsi="Bookman Old Style"/>
          <w:sz w:val="24"/>
          <w:szCs w:val="24"/>
        </w:rPr>
        <w:t xml:space="preserve"> de setembro de 2025.   </w:t>
      </w:r>
      <w:r w:rsidRPr="00115045">
        <w:rPr>
          <w:rFonts w:ascii="Bookman Old Style" w:hAnsi="Bookman Old Style"/>
          <w:sz w:val="24"/>
          <w:szCs w:val="24"/>
        </w:rPr>
        <w:tab/>
      </w:r>
    </w:p>
    <w:p w:rsidR="00115045" w:rsidRPr="00115045" w:rsidRDefault="00115045" w:rsidP="00115045">
      <w:pPr>
        <w:jc w:val="both"/>
        <w:rPr>
          <w:rFonts w:ascii="Bookman Old Style" w:hAnsi="Bookman Old Style"/>
          <w:sz w:val="24"/>
          <w:szCs w:val="24"/>
        </w:rPr>
      </w:pPr>
    </w:p>
    <w:p w:rsidR="00115045" w:rsidRPr="00115045" w:rsidRDefault="00115045" w:rsidP="00115045">
      <w:pPr>
        <w:pStyle w:val="Ttulo8"/>
        <w:jc w:val="both"/>
        <w:rPr>
          <w:rFonts w:ascii="Bookman Old Style" w:hAnsi="Bookman Old Style"/>
          <w:i/>
          <w:sz w:val="24"/>
          <w:szCs w:val="24"/>
        </w:rPr>
      </w:pPr>
    </w:p>
    <w:p w:rsidR="00115045" w:rsidRPr="00115045" w:rsidRDefault="00115045" w:rsidP="00115045">
      <w:pPr>
        <w:pStyle w:val="Ttulo8"/>
        <w:ind w:left="1416" w:firstLine="708"/>
        <w:jc w:val="both"/>
        <w:rPr>
          <w:rFonts w:ascii="Bookman Old Style" w:hAnsi="Bookman Old Style"/>
          <w:b/>
          <w:color w:val="auto"/>
          <w:sz w:val="24"/>
          <w:szCs w:val="24"/>
        </w:rPr>
      </w:pPr>
      <w:r w:rsidRPr="00115045">
        <w:rPr>
          <w:rFonts w:ascii="Bookman Old Style" w:hAnsi="Bookman Old Style"/>
          <w:sz w:val="24"/>
          <w:szCs w:val="24"/>
        </w:rPr>
        <w:t xml:space="preserve">                          </w:t>
      </w:r>
      <w:r w:rsidRPr="00115045">
        <w:rPr>
          <w:rFonts w:ascii="Bookman Old Style" w:hAnsi="Bookman Old Style"/>
          <w:b/>
          <w:color w:val="auto"/>
          <w:sz w:val="24"/>
          <w:szCs w:val="24"/>
        </w:rPr>
        <w:t xml:space="preserve">DR. JULIO FERNANDO GALVÃO DIAS </w:t>
      </w:r>
    </w:p>
    <w:p w:rsidR="00115045" w:rsidRPr="00115045" w:rsidRDefault="00115045" w:rsidP="00115045">
      <w:pPr>
        <w:jc w:val="both"/>
        <w:rPr>
          <w:rFonts w:ascii="Bookman Old Style" w:hAnsi="Bookman Old Style"/>
          <w:b/>
          <w:sz w:val="24"/>
          <w:szCs w:val="24"/>
        </w:rPr>
      </w:pPr>
      <w:r w:rsidRPr="00115045">
        <w:rPr>
          <w:rFonts w:ascii="Bookman Old Style" w:hAnsi="Bookman Old Style"/>
          <w:b/>
          <w:sz w:val="24"/>
          <w:szCs w:val="24"/>
        </w:rPr>
        <w:t xml:space="preserve">                        </w:t>
      </w:r>
      <w:r w:rsidRPr="00115045">
        <w:rPr>
          <w:rFonts w:ascii="Bookman Old Style" w:hAnsi="Bookman Old Style"/>
          <w:b/>
          <w:sz w:val="24"/>
          <w:szCs w:val="24"/>
        </w:rPr>
        <w:tab/>
        <w:t xml:space="preserve">                                       Prefeito Municipal </w:t>
      </w:r>
    </w:p>
    <w:p w:rsidR="00F219F4" w:rsidRPr="00115045" w:rsidRDefault="00F219F4" w:rsidP="0011504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F3754" w:rsidRDefault="00115045" w:rsidP="00115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15045">
        <w:rPr>
          <w:rFonts w:ascii="Bookman Old Style" w:hAnsi="Bookman Old Style"/>
          <w:b/>
          <w:sz w:val="24"/>
          <w:szCs w:val="24"/>
        </w:rPr>
        <w:tab/>
      </w:r>
      <w:r w:rsidRPr="00115045">
        <w:rPr>
          <w:rFonts w:ascii="Bookman Old Style" w:hAnsi="Bookman Old Style"/>
          <w:sz w:val="24"/>
          <w:szCs w:val="24"/>
        </w:rPr>
        <w:t>Publicada e afixada na SPG, registrada na data supra.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</w:p>
    <w:p w:rsidR="00115045" w:rsidRDefault="00115045" w:rsidP="00115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115045" w:rsidSect="00115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BA0" w:rsidRDefault="00983BA0">
      <w:pPr>
        <w:spacing w:after="0" w:line="240" w:lineRule="auto"/>
      </w:pPr>
      <w:r>
        <w:separator/>
      </w:r>
    </w:p>
  </w:endnote>
  <w:endnote w:type="continuationSeparator" w:id="1">
    <w:p w:rsidR="00983BA0" w:rsidRDefault="0098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54" w:rsidRDefault="009F3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54" w:rsidRDefault="00812A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F1BE7">
      <w:rPr>
        <w:color w:val="000000"/>
      </w:rPr>
      <w:instrText>PAGE</w:instrText>
    </w:r>
    <w:r>
      <w:rPr>
        <w:color w:val="000000"/>
      </w:rPr>
      <w:fldChar w:fldCharType="separate"/>
    </w:r>
    <w:r w:rsidR="00F219F4">
      <w:rPr>
        <w:noProof/>
        <w:color w:val="000000"/>
      </w:rPr>
      <w:t>1</w:t>
    </w:r>
    <w:r>
      <w:rPr>
        <w:color w:val="000000"/>
      </w:rPr>
      <w:fldChar w:fldCharType="end"/>
    </w:r>
  </w:p>
  <w:p w:rsidR="009F3754" w:rsidRDefault="009F3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54" w:rsidRDefault="009F3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BA0" w:rsidRDefault="00983BA0">
      <w:pPr>
        <w:spacing w:after="0" w:line="240" w:lineRule="auto"/>
      </w:pPr>
      <w:r>
        <w:separator/>
      </w:r>
    </w:p>
  </w:footnote>
  <w:footnote w:type="continuationSeparator" w:id="1">
    <w:p w:rsidR="00983BA0" w:rsidRDefault="0098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54" w:rsidRDefault="00812A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54" w:rsidRDefault="009F3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54" w:rsidRDefault="00812A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F3754"/>
    <w:rsid w:val="00115045"/>
    <w:rsid w:val="005057CF"/>
    <w:rsid w:val="00624ACB"/>
    <w:rsid w:val="006F1BE7"/>
    <w:rsid w:val="007D3126"/>
    <w:rsid w:val="00812A6B"/>
    <w:rsid w:val="00860CCD"/>
    <w:rsid w:val="00983BA0"/>
    <w:rsid w:val="009F3754"/>
    <w:rsid w:val="00F03841"/>
    <w:rsid w:val="00F219F4"/>
    <w:rsid w:val="00FD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41"/>
  </w:style>
  <w:style w:type="paragraph" w:styleId="Ttulo1">
    <w:name w:val="heading 1"/>
    <w:basedOn w:val="Normal"/>
    <w:next w:val="Normal"/>
    <w:uiPriority w:val="9"/>
    <w:qFormat/>
    <w:rsid w:val="00F038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038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038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038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0384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0384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50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F0384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F0384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F038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rsid w:val="00115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1504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50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2025-09-25T11:08:00Z</cp:lastPrinted>
  <dcterms:created xsi:type="dcterms:W3CDTF">2025-09-25T11:06:00Z</dcterms:created>
  <dcterms:modified xsi:type="dcterms:W3CDTF">2025-09-25T11:09:00Z</dcterms:modified>
</cp:coreProperties>
</file>